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4656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6492948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4FC19967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126F3FC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E6AF624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4871BCFC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4E6BFDB1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1FF04997" w14:textId="1E5B268C" w:rsidR="00BC4FFA" w:rsidRPr="00D27809" w:rsidRDefault="00B67023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3BE3E5B9" wp14:editId="60D9CB5A">
            <wp:extent cx="2847975" cy="12287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3FAF9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2B00097C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B78AA85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1F328D4E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218A8EC" w14:textId="3F095D22" w:rsidR="00B67023" w:rsidRDefault="00B67023" w:rsidP="00BC4FFA">
      <w:pPr>
        <w:pStyle w:val="Telobesedila"/>
        <w:jc w:val="center"/>
        <w:rPr>
          <w:rFonts w:ascii="Calibri" w:hAnsi="Calibri" w:cs="Calibri"/>
          <w:b/>
          <w:color w:val="00B050"/>
          <w:sz w:val="48"/>
          <w:szCs w:val="48"/>
        </w:rPr>
      </w:pPr>
      <w:r>
        <w:rPr>
          <w:rFonts w:ascii="Calibri" w:hAnsi="Calibri" w:cs="Calibri"/>
          <w:b/>
          <w:color w:val="00B050"/>
          <w:sz w:val="48"/>
          <w:szCs w:val="48"/>
        </w:rPr>
        <w:t>Navodila za</w:t>
      </w:r>
    </w:p>
    <w:p w14:paraId="7163ACC5" w14:textId="47982DA8" w:rsidR="00BC4FFA" w:rsidRPr="005C2995" w:rsidRDefault="00BC4FFA" w:rsidP="00BC4FFA">
      <w:pPr>
        <w:pStyle w:val="Telobesedila"/>
        <w:jc w:val="center"/>
        <w:rPr>
          <w:rFonts w:ascii="Calibri" w:hAnsi="Calibri" w:cs="Calibri"/>
          <w:b/>
          <w:color w:val="00B050"/>
          <w:sz w:val="48"/>
          <w:szCs w:val="48"/>
        </w:rPr>
      </w:pPr>
      <w:r w:rsidRPr="005C2995">
        <w:rPr>
          <w:rFonts w:ascii="Calibri" w:hAnsi="Calibri" w:cs="Calibri"/>
          <w:b/>
          <w:color w:val="00B050"/>
          <w:sz w:val="48"/>
          <w:szCs w:val="48"/>
        </w:rPr>
        <w:t>RAZPISN</w:t>
      </w:r>
      <w:r w:rsidR="00B67023">
        <w:rPr>
          <w:rFonts w:ascii="Calibri" w:hAnsi="Calibri" w:cs="Calibri"/>
          <w:b/>
          <w:color w:val="00B050"/>
          <w:sz w:val="48"/>
          <w:szCs w:val="48"/>
        </w:rPr>
        <w:t>O</w:t>
      </w:r>
      <w:r w:rsidRPr="005C2995">
        <w:rPr>
          <w:rFonts w:ascii="Calibri" w:hAnsi="Calibri" w:cs="Calibri"/>
          <w:b/>
          <w:color w:val="00B050"/>
          <w:sz w:val="48"/>
          <w:szCs w:val="48"/>
        </w:rPr>
        <w:t xml:space="preserve"> DOKUMENTACIJ</w:t>
      </w:r>
      <w:r w:rsidR="00B67023">
        <w:rPr>
          <w:rFonts w:ascii="Calibri" w:hAnsi="Calibri" w:cs="Calibri"/>
          <w:b/>
          <w:color w:val="00B050"/>
          <w:sz w:val="48"/>
          <w:szCs w:val="48"/>
        </w:rPr>
        <w:t>O</w:t>
      </w:r>
    </w:p>
    <w:p w14:paraId="17E7EDB1" w14:textId="77777777" w:rsidR="00BC4FFA" w:rsidRPr="005C2995" w:rsidRDefault="00BC4FFA" w:rsidP="00BC4FFA">
      <w:pPr>
        <w:pStyle w:val="Telobesedila"/>
        <w:jc w:val="center"/>
        <w:rPr>
          <w:rFonts w:ascii="Calibri" w:hAnsi="Calibri" w:cs="Calibri"/>
          <w:b/>
          <w:color w:val="00B050"/>
          <w:sz w:val="36"/>
          <w:szCs w:val="36"/>
        </w:rPr>
      </w:pPr>
    </w:p>
    <w:p w14:paraId="379656F9" w14:textId="77777777" w:rsidR="00D95BFF" w:rsidRPr="005C2995" w:rsidRDefault="00BC4FFA" w:rsidP="00D95BFF">
      <w:pPr>
        <w:pStyle w:val="Telobesedila"/>
        <w:jc w:val="center"/>
        <w:rPr>
          <w:rFonts w:ascii="Calibri" w:hAnsi="Calibri" w:cs="Calibri"/>
          <w:b/>
          <w:color w:val="00B050"/>
          <w:sz w:val="36"/>
          <w:szCs w:val="36"/>
        </w:rPr>
      </w:pPr>
      <w:r w:rsidRPr="005C2995">
        <w:rPr>
          <w:rFonts w:ascii="Calibri" w:hAnsi="Calibri" w:cs="Calibri"/>
          <w:b/>
          <w:color w:val="00B050"/>
          <w:sz w:val="36"/>
          <w:szCs w:val="36"/>
        </w:rPr>
        <w:t xml:space="preserve">ZA </w:t>
      </w:r>
      <w:r w:rsidR="00D95BFF" w:rsidRPr="005C2995">
        <w:rPr>
          <w:rFonts w:ascii="Calibri" w:hAnsi="Calibri" w:cs="Calibri"/>
          <w:b/>
          <w:color w:val="00B050"/>
          <w:sz w:val="36"/>
          <w:szCs w:val="36"/>
        </w:rPr>
        <w:t>DODELITEV SREDSTEV ZA POMOČ PRI PLAČILU</w:t>
      </w:r>
    </w:p>
    <w:p w14:paraId="1D9366BA" w14:textId="77777777" w:rsidR="00BC4FFA" w:rsidRPr="005C2995" w:rsidRDefault="00BC4FFA" w:rsidP="00BC4FFA">
      <w:pPr>
        <w:pStyle w:val="Telobesedila"/>
        <w:jc w:val="center"/>
        <w:rPr>
          <w:rFonts w:ascii="Calibri" w:hAnsi="Calibri" w:cs="Calibri"/>
          <w:b/>
          <w:color w:val="00B050"/>
          <w:sz w:val="36"/>
          <w:szCs w:val="36"/>
        </w:rPr>
      </w:pPr>
      <w:r w:rsidRPr="005C2995">
        <w:rPr>
          <w:rFonts w:ascii="Calibri" w:hAnsi="Calibri" w:cs="Calibri"/>
          <w:b/>
          <w:color w:val="00B050"/>
          <w:sz w:val="36"/>
          <w:szCs w:val="36"/>
        </w:rPr>
        <w:t xml:space="preserve"> ZAVAROVALNIH PREMIJ </w:t>
      </w:r>
    </w:p>
    <w:p w14:paraId="3AD89FFF" w14:textId="77777777" w:rsidR="005C2995" w:rsidRPr="005C2995" w:rsidRDefault="00BC4FFA" w:rsidP="005C2995">
      <w:pPr>
        <w:pStyle w:val="Telobesedila"/>
        <w:jc w:val="center"/>
        <w:rPr>
          <w:rFonts w:ascii="Calibri" w:hAnsi="Calibri" w:cs="Calibri"/>
          <w:b/>
          <w:color w:val="00B050"/>
          <w:sz w:val="36"/>
          <w:szCs w:val="36"/>
        </w:rPr>
      </w:pPr>
      <w:r w:rsidRPr="005C2995">
        <w:rPr>
          <w:rFonts w:ascii="Calibri" w:hAnsi="Calibri" w:cs="Calibri"/>
          <w:b/>
          <w:color w:val="00B050"/>
          <w:sz w:val="36"/>
          <w:szCs w:val="36"/>
        </w:rPr>
        <w:t>V OBČINI MORAVSKE TOPLICE</w:t>
      </w:r>
    </w:p>
    <w:p w14:paraId="237EDCD8" w14:textId="65CFF53D" w:rsidR="00BC4FFA" w:rsidRPr="005C2995" w:rsidRDefault="00B47245" w:rsidP="00BC4FFA">
      <w:pPr>
        <w:pStyle w:val="Telobesedila"/>
        <w:jc w:val="center"/>
        <w:rPr>
          <w:rFonts w:ascii="Calibri" w:hAnsi="Calibri" w:cs="Calibri"/>
          <w:b/>
          <w:color w:val="00B050"/>
          <w:sz w:val="36"/>
          <w:szCs w:val="36"/>
        </w:rPr>
      </w:pPr>
      <w:r w:rsidRPr="005C2995">
        <w:rPr>
          <w:rFonts w:ascii="Calibri" w:hAnsi="Calibri" w:cs="Calibri"/>
          <w:b/>
          <w:color w:val="00B050"/>
          <w:sz w:val="36"/>
          <w:szCs w:val="36"/>
        </w:rPr>
        <w:t>V LETU 202</w:t>
      </w:r>
      <w:r w:rsidR="00B67023">
        <w:rPr>
          <w:rFonts w:ascii="Calibri" w:hAnsi="Calibri" w:cs="Calibri"/>
          <w:b/>
          <w:color w:val="00B050"/>
          <w:sz w:val="36"/>
          <w:szCs w:val="36"/>
        </w:rPr>
        <w:t>6</w:t>
      </w:r>
    </w:p>
    <w:p w14:paraId="54EB10D3" w14:textId="77777777" w:rsidR="00BC4FFA" w:rsidRPr="00D27809" w:rsidRDefault="00BC4FFA" w:rsidP="00BC4FFA">
      <w:pPr>
        <w:rPr>
          <w:rFonts w:ascii="Calibri" w:hAnsi="Calibri" w:cs="Calibri"/>
          <w:sz w:val="22"/>
          <w:szCs w:val="22"/>
        </w:rPr>
      </w:pPr>
    </w:p>
    <w:p w14:paraId="58F15DFF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EAFD654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ABE346C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DEE0041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E8CA28A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4447BBF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24C32A4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203F98C5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42D47337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B54E0EA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2456C57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2C5A1ED9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185E2B20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FA91841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45146734" w14:textId="77777777" w:rsidR="00BC4FFA" w:rsidRPr="00D27809" w:rsidRDefault="00BC4FFA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AC81DD1" w14:textId="77777777" w:rsidR="00D95BFF" w:rsidRPr="00D27809" w:rsidRDefault="00D95BFF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2A2CB24B" w14:textId="77777777" w:rsidR="00445F63" w:rsidRPr="00D27809" w:rsidRDefault="00445F63" w:rsidP="008263BA">
      <w:pPr>
        <w:rPr>
          <w:rFonts w:ascii="Calibri" w:hAnsi="Calibri" w:cs="Calibri"/>
          <w:b/>
          <w:sz w:val="28"/>
          <w:szCs w:val="28"/>
          <w:u w:val="single"/>
        </w:rPr>
      </w:pPr>
    </w:p>
    <w:p w14:paraId="0FC0B925" w14:textId="77777777" w:rsidR="00233380" w:rsidRPr="00D27809" w:rsidRDefault="00233380" w:rsidP="0023338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D27809">
        <w:rPr>
          <w:rFonts w:ascii="Calibri" w:hAnsi="Calibri" w:cs="Calibri"/>
          <w:b/>
          <w:sz w:val="28"/>
          <w:szCs w:val="28"/>
          <w:u w:val="single"/>
        </w:rPr>
        <w:t>POVABILO K ODDAJI VLOGE</w:t>
      </w:r>
    </w:p>
    <w:p w14:paraId="6F8B885F" w14:textId="77777777" w:rsidR="00233380" w:rsidRPr="00D27809" w:rsidRDefault="00233380" w:rsidP="002333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27809">
        <w:rPr>
          <w:rFonts w:ascii="Calibri" w:hAnsi="Calibri" w:cs="Calibri"/>
          <w:b/>
          <w:sz w:val="22"/>
          <w:szCs w:val="22"/>
          <w:u w:val="single"/>
        </w:rPr>
        <w:pict w14:anchorId="30F0ABEC">
          <v:rect id="_x0000_i1026" style="width:0;height:1.5pt" o:hralign="center" o:hrstd="t" o:hr="t" fillcolor="gray" stroked="f"/>
        </w:pict>
      </w:r>
    </w:p>
    <w:p w14:paraId="56FB8CBC" w14:textId="77777777" w:rsidR="00233380" w:rsidRPr="00D27809" w:rsidRDefault="00233380" w:rsidP="00233380">
      <w:pPr>
        <w:rPr>
          <w:rFonts w:ascii="Calibri" w:hAnsi="Calibri" w:cs="Calibri"/>
          <w:b/>
        </w:rPr>
      </w:pPr>
    </w:p>
    <w:p w14:paraId="0B52FB9D" w14:textId="77777777" w:rsidR="00233380" w:rsidRPr="00D27809" w:rsidRDefault="003973DF" w:rsidP="00233380">
      <w:pPr>
        <w:jc w:val="both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Občina Moravske Toplic</w:t>
      </w:r>
      <w:r w:rsidR="00ED71BE" w:rsidRPr="00D27809">
        <w:rPr>
          <w:rFonts w:ascii="Calibri" w:hAnsi="Calibri" w:cs="Calibri"/>
          <w:sz w:val="22"/>
          <w:szCs w:val="22"/>
        </w:rPr>
        <w:t>e, Kranjčeva ul. 3, 9226 Moravs</w:t>
      </w:r>
      <w:r w:rsidRPr="00D27809">
        <w:rPr>
          <w:rFonts w:ascii="Calibri" w:hAnsi="Calibri" w:cs="Calibri"/>
          <w:sz w:val="22"/>
          <w:szCs w:val="22"/>
        </w:rPr>
        <w:t>k</w:t>
      </w:r>
      <w:r w:rsidR="00ED71BE" w:rsidRPr="00D27809">
        <w:rPr>
          <w:rFonts w:ascii="Calibri" w:hAnsi="Calibri" w:cs="Calibri"/>
          <w:sz w:val="22"/>
          <w:szCs w:val="22"/>
        </w:rPr>
        <w:t>e</w:t>
      </w:r>
      <w:r w:rsidRPr="00D27809">
        <w:rPr>
          <w:rFonts w:ascii="Calibri" w:hAnsi="Calibri" w:cs="Calibri"/>
          <w:sz w:val="22"/>
          <w:szCs w:val="22"/>
        </w:rPr>
        <w:t xml:space="preserve"> Toplice</w:t>
      </w:r>
      <w:r w:rsidR="00233380" w:rsidRPr="00D27809">
        <w:rPr>
          <w:rFonts w:ascii="Calibri" w:hAnsi="Calibri" w:cs="Calibri"/>
          <w:sz w:val="22"/>
          <w:szCs w:val="22"/>
        </w:rPr>
        <w:t xml:space="preserve">, vabi vse upravičence, da v skladu s </w:t>
      </w:r>
      <w:r w:rsidR="007F4048" w:rsidRPr="00D27809">
        <w:rPr>
          <w:rFonts w:ascii="Calibri" w:hAnsi="Calibri" w:cs="Calibri"/>
          <w:sz w:val="22"/>
          <w:szCs w:val="22"/>
        </w:rPr>
        <w:t xml:space="preserve">Pravilnikom o ohranjanju in spodbujanju razvoja kmetijstva in podeželja v Občini Moravske Toplice (Uradni list RS, št. </w:t>
      </w:r>
      <w:r w:rsidR="008C13C6">
        <w:rPr>
          <w:rFonts w:ascii="Calibri" w:hAnsi="Calibri" w:cs="Calibri"/>
          <w:sz w:val="22"/>
          <w:szCs w:val="22"/>
        </w:rPr>
        <w:t>60</w:t>
      </w:r>
      <w:r w:rsidR="007F4048" w:rsidRPr="00D27809">
        <w:rPr>
          <w:rFonts w:ascii="Calibri" w:hAnsi="Calibri" w:cs="Calibri"/>
          <w:sz w:val="22"/>
          <w:szCs w:val="22"/>
        </w:rPr>
        <w:t>/</w:t>
      </w:r>
      <w:r w:rsidR="008C13C6">
        <w:rPr>
          <w:rFonts w:ascii="Calibri" w:hAnsi="Calibri" w:cs="Calibri"/>
          <w:sz w:val="22"/>
          <w:szCs w:val="22"/>
        </w:rPr>
        <w:t>24</w:t>
      </w:r>
      <w:r w:rsidR="007F4048" w:rsidRPr="00D27809">
        <w:rPr>
          <w:rFonts w:ascii="Calibri" w:hAnsi="Calibri" w:cs="Calibri"/>
          <w:sz w:val="22"/>
          <w:szCs w:val="22"/>
        </w:rPr>
        <w:t>) in javnim razpisom za dodelitev sredstev za pomoč pri plačilu</w:t>
      </w:r>
      <w:r w:rsidR="00233380" w:rsidRPr="00D27809">
        <w:rPr>
          <w:rFonts w:ascii="Calibri" w:hAnsi="Calibri" w:cs="Calibri"/>
          <w:sz w:val="22"/>
          <w:szCs w:val="22"/>
        </w:rPr>
        <w:t xml:space="preserve"> zavarovalnih premij </w:t>
      </w:r>
      <w:r w:rsidR="00C03E33">
        <w:rPr>
          <w:rFonts w:ascii="Calibri" w:hAnsi="Calibri" w:cs="Calibri"/>
          <w:sz w:val="22"/>
          <w:szCs w:val="22"/>
        </w:rPr>
        <w:t>v letu 20</w:t>
      </w:r>
      <w:r w:rsidR="008C13C6">
        <w:rPr>
          <w:rFonts w:ascii="Calibri" w:hAnsi="Calibri" w:cs="Calibri"/>
          <w:sz w:val="22"/>
          <w:szCs w:val="22"/>
        </w:rPr>
        <w:t>24</w:t>
      </w:r>
      <w:r w:rsidR="001B37E6" w:rsidRPr="00D27809">
        <w:rPr>
          <w:rFonts w:ascii="Calibri" w:hAnsi="Calibri" w:cs="Calibri"/>
          <w:sz w:val="22"/>
          <w:szCs w:val="22"/>
        </w:rPr>
        <w:t xml:space="preserve"> </w:t>
      </w:r>
      <w:r w:rsidR="00233380" w:rsidRPr="00D27809">
        <w:rPr>
          <w:rFonts w:ascii="Calibri" w:hAnsi="Calibri" w:cs="Calibri"/>
          <w:sz w:val="22"/>
          <w:szCs w:val="22"/>
        </w:rPr>
        <w:t>(</w:t>
      </w:r>
      <w:r w:rsidR="00447917" w:rsidRPr="00D27809">
        <w:rPr>
          <w:rFonts w:ascii="Calibri" w:hAnsi="Calibri" w:cs="Calibri"/>
          <w:sz w:val="22"/>
          <w:szCs w:val="22"/>
        </w:rPr>
        <w:t xml:space="preserve">objavljen na spletni strani občine </w:t>
      </w:r>
      <w:hyperlink r:id="rId8" w:history="1">
        <w:r w:rsidR="00447917" w:rsidRPr="00D27809">
          <w:rPr>
            <w:rStyle w:val="Hiperpovezava"/>
            <w:rFonts w:ascii="Calibri" w:hAnsi="Calibri" w:cs="Calibri"/>
            <w:sz w:val="22"/>
            <w:szCs w:val="22"/>
          </w:rPr>
          <w:t>http://www.moravske-toplice.si/</w:t>
        </w:r>
      </w:hyperlink>
      <w:r w:rsidR="00447917" w:rsidRPr="00D27809">
        <w:rPr>
          <w:rFonts w:ascii="Calibri" w:hAnsi="Calibri" w:cs="Calibri"/>
          <w:sz w:val="22"/>
          <w:szCs w:val="22"/>
        </w:rPr>
        <w:t xml:space="preserve"> </w:t>
      </w:r>
      <w:r w:rsidR="00811FA3">
        <w:rPr>
          <w:rFonts w:ascii="Calibri" w:hAnsi="Calibri" w:cs="Calibri"/>
          <w:sz w:val="22"/>
          <w:szCs w:val="22"/>
        </w:rPr>
        <w:t>in</w:t>
      </w:r>
      <w:r w:rsidR="00233380" w:rsidRPr="00D27809">
        <w:rPr>
          <w:rFonts w:ascii="Calibri" w:hAnsi="Calibri" w:cs="Calibri"/>
          <w:sz w:val="22"/>
          <w:szCs w:val="22"/>
        </w:rPr>
        <w:t xml:space="preserve"> razpisno dokumentacijo, oddajo vloge za pridobitev nepovratnih sredstev. </w:t>
      </w:r>
    </w:p>
    <w:p w14:paraId="098B7E6B" w14:textId="77777777" w:rsidR="00233380" w:rsidRPr="008C13C6" w:rsidRDefault="00233380" w:rsidP="00233380">
      <w:pPr>
        <w:jc w:val="both"/>
        <w:rPr>
          <w:rFonts w:ascii="Calibri" w:hAnsi="Calibri" w:cs="Calibri"/>
          <w:bCs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 xml:space="preserve">Nepovratna sredstva predstavljajo državno pomoč v skladu z </w:t>
      </w:r>
      <w:r w:rsidR="00447917" w:rsidRPr="00447917">
        <w:rPr>
          <w:rFonts w:ascii="Calibri" w:hAnsi="Calibri" w:cs="Calibri"/>
          <w:sz w:val="22"/>
          <w:szCs w:val="22"/>
        </w:rPr>
        <w:t xml:space="preserve">Mnenjem o skladnosti sheme državne pomoči </w:t>
      </w:r>
      <w:r w:rsidR="008C13C6" w:rsidRPr="008C13C6">
        <w:rPr>
          <w:rFonts w:ascii="Calibri" w:hAnsi="Calibri" w:cs="Calibri"/>
          <w:bCs/>
          <w:sz w:val="22"/>
          <w:szCs w:val="22"/>
        </w:rPr>
        <w:t>»Sofinanciranje zavarovalnih premij« (št. priglasitve: KSI-073-5883164-2024, izdanega s strani Ministrstva za kmetijstvo, gozdarstvo in prehrano dne 1. 7. 2024).</w:t>
      </w:r>
    </w:p>
    <w:p w14:paraId="477D942E" w14:textId="77777777" w:rsidR="00233380" w:rsidRPr="00D27809" w:rsidRDefault="00233380" w:rsidP="00233380">
      <w:pPr>
        <w:tabs>
          <w:tab w:val="right" w:leader="dot" w:pos="8931"/>
        </w:tabs>
        <w:jc w:val="both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 xml:space="preserve">Sredstva za te ukrepe so zagotovljena na proračunski postavki </w:t>
      </w:r>
      <w:r w:rsidR="00906220" w:rsidRPr="00D27809">
        <w:rPr>
          <w:rFonts w:ascii="Calibri" w:hAnsi="Calibri" w:cs="Calibri"/>
          <w:sz w:val="22"/>
          <w:szCs w:val="22"/>
        </w:rPr>
        <w:t>042, 01, 01</w:t>
      </w:r>
      <w:r w:rsidR="00780031">
        <w:rPr>
          <w:rFonts w:ascii="Calibri" w:hAnsi="Calibri" w:cs="Calibri"/>
          <w:sz w:val="22"/>
          <w:szCs w:val="22"/>
        </w:rPr>
        <w:t>,</w:t>
      </w:r>
      <w:r w:rsidR="00906220" w:rsidRPr="00D27809">
        <w:rPr>
          <w:rFonts w:ascii="Calibri" w:hAnsi="Calibri" w:cs="Calibri"/>
          <w:sz w:val="22"/>
          <w:szCs w:val="22"/>
        </w:rPr>
        <w:t xml:space="preserve"> Kompleksne subvencije v kmetijstvu.</w:t>
      </w:r>
    </w:p>
    <w:p w14:paraId="37AA833A" w14:textId="4688382C" w:rsidR="00233380" w:rsidRPr="00D27809" w:rsidRDefault="00233380" w:rsidP="00447917">
      <w:pPr>
        <w:tabs>
          <w:tab w:val="right" w:leader="dot" w:pos="8931"/>
        </w:tabs>
        <w:spacing w:line="320" w:lineRule="exact"/>
        <w:jc w:val="both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 xml:space="preserve">Okvirna višina razpisanih sredstev </w:t>
      </w:r>
      <w:r w:rsidR="00B90727" w:rsidRPr="00D27809">
        <w:rPr>
          <w:rFonts w:ascii="Calibri" w:hAnsi="Calibri" w:cs="Calibri"/>
          <w:sz w:val="22"/>
          <w:szCs w:val="22"/>
        </w:rPr>
        <w:t>je</w:t>
      </w:r>
      <w:r w:rsidRPr="00D27809">
        <w:rPr>
          <w:rFonts w:ascii="Calibri" w:hAnsi="Calibri" w:cs="Calibri"/>
          <w:sz w:val="22"/>
          <w:szCs w:val="22"/>
        </w:rPr>
        <w:t xml:space="preserve"> </w:t>
      </w:r>
      <w:r w:rsidR="00B67023">
        <w:rPr>
          <w:rFonts w:ascii="Calibri" w:hAnsi="Calibri" w:cs="Calibri"/>
          <w:b/>
          <w:sz w:val="22"/>
          <w:szCs w:val="22"/>
        </w:rPr>
        <w:t>10</w:t>
      </w:r>
      <w:r w:rsidR="00B064C4" w:rsidRPr="00D27809">
        <w:rPr>
          <w:rFonts w:ascii="Calibri" w:hAnsi="Calibri" w:cs="Calibri"/>
          <w:b/>
          <w:sz w:val="22"/>
          <w:szCs w:val="22"/>
        </w:rPr>
        <w:t>.0</w:t>
      </w:r>
      <w:r w:rsidR="00906220" w:rsidRPr="00D27809">
        <w:rPr>
          <w:rFonts w:ascii="Calibri" w:hAnsi="Calibri" w:cs="Calibri"/>
          <w:b/>
          <w:sz w:val="22"/>
          <w:szCs w:val="22"/>
        </w:rPr>
        <w:t>00,00</w:t>
      </w:r>
      <w:r w:rsidRPr="00D27809">
        <w:rPr>
          <w:rFonts w:ascii="Calibri" w:hAnsi="Calibri" w:cs="Calibri"/>
          <w:b/>
          <w:sz w:val="22"/>
          <w:szCs w:val="22"/>
        </w:rPr>
        <w:t xml:space="preserve"> EUR</w:t>
      </w:r>
      <w:r w:rsidRPr="00D27809">
        <w:rPr>
          <w:rFonts w:ascii="Calibri" w:hAnsi="Calibri" w:cs="Calibri"/>
          <w:sz w:val="22"/>
          <w:szCs w:val="22"/>
        </w:rPr>
        <w:t>.</w:t>
      </w:r>
    </w:p>
    <w:p w14:paraId="23790BBC" w14:textId="77777777" w:rsidR="00233380" w:rsidRPr="00D27809" w:rsidRDefault="00233380" w:rsidP="00233380">
      <w:pPr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  <w:u w:val="single"/>
        </w:rPr>
        <w:pict w14:anchorId="1C003BAD">
          <v:rect id="_x0000_i1027" style="width:0;height:1.5pt" o:hralign="center" o:hrstd="t" o:hr="t" fillcolor="gray" stroked="f"/>
        </w:pict>
      </w:r>
    </w:p>
    <w:p w14:paraId="75C3DF98" w14:textId="77777777" w:rsidR="00233380" w:rsidRPr="00D27809" w:rsidRDefault="00233380" w:rsidP="00233380">
      <w:pPr>
        <w:rPr>
          <w:rFonts w:ascii="Calibri" w:hAnsi="Calibri" w:cs="Calibri"/>
          <w:sz w:val="22"/>
          <w:szCs w:val="22"/>
        </w:rPr>
      </w:pPr>
    </w:p>
    <w:p w14:paraId="7665C22D" w14:textId="77777777" w:rsidR="00233380" w:rsidRPr="00D27809" w:rsidRDefault="00233380" w:rsidP="0023338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rFonts w:ascii="Calibri" w:hAnsi="Calibri" w:cs="Calibri"/>
          <w:b/>
          <w:bCs/>
          <w:u w:val="single"/>
        </w:rPr>
      </w:pPr>
      <w:r w:rsidRPr="00D27809">
        <w:rPr>
          <w:rFonts w:ascii="Calibri" w:hAnsi="Calibri" w:cs="Calibri"/>
          <w:b/>
          <w:bCs/>
          <w:u w:val="single"/>
        </w:rPr>
        <w:t>PREDMET JAVNEGA RAZPISA</w:t>
      </w:r>
    </w:p>
    <w:p w14:paraId="38D73135" w14:textId="77777777" w:rsidR="00233380" w:rsidRPr="00D27809" w:rsidRDefault="00233380" w:rsidP="00233380">
      <w:pPr>
        <w:rPr>
          <w:rFonts w:ascii="Calibri" w:hAnsi="Calibri" w:cs="Calibri"/>
          <w:b/>
          <w:bCs/>
          <w:u w:val="single"/>
        </w:rPr>
      </w:pPr>
    </w:p>
    <w:p w14:paraId="328797A5" w14:textId="2A7134CC" w:rsidR="00447917" w:rsidRPr="00447917" w:rsidRDefault="00447917" w:rsidP="00447917">
      <w:pPr>
        <w:jc w:val="both"/>
        <w:rPr>
          <w:rFonts w:ascii="Calibri" w:hAnsi="Calibri" w:cs="Calibri"/>
          <w:sz w:val="22"/>
          <w:szCs w:val="22"/>
        </w:rPr>
      </w:pPr>
      <w:r w:rsidRPr="00447917">
        <w:rPr>
          <w:rFonts w:ascii="Calibri" w:hAnsi="Calibri" w:cs="Calibri"/>
          <w:sz w:val="22"/>
          <w:szCs w:val="22"/>
        </w:rPr>
        <w:t>Predmet razpisa je dodelitev nepovratnih finančnih sredstev za pomoč pri plačilu zavarovalnih premij v Ob</w:t>
      </w:r>
      <w:r w:rsidR="00811FA3">
        <w:rPr>
          <w:rFonts w:ascii="Calibri" w:hAnsi="Calibri" w:cs="Calibri"/>
          <w:sz w:val="22"/>
          <w:szCs w:val="22"/>
        </w:rPr>
        <w:t>č</w:t>
      </w:r>
      <w:r w:rsidR="00B47245">
        <w:rPr>
          <w:rFonts w:ascii="Calibri" w:hAnsi="Calibri" w:cs="Calibri"/>
          <w:sz w:val="22"/>
          <w:szCs w:val="22"/>
        </w:rPr>
        <w:t>ini Moravske Toplice v letu 202</w:t>
      </w:r>
      <w:r w:rsidR="00B67023">
        <w:rPr>
          <w:rFonts w:ascii="Calibri" w:hAnsi="Calibri" w:cs="Calibri"/>
          <w:sz w:val="22"/>
          <w:szCs w:val="22"/>
        </w:rPr>
        <w:t>6.</w:t>
      </w:r>
    </w:p>
    <w:p w14:paraId="16D1632B" w14:textId="77777777" w:rsidR="00233380" w:rsidRPr="00D27809" w:rsidRDefault="00233380" w:rsidP="00233380">
      <w:pPr>
        <w:rPr>
          <w:rFonts w:ascii="Calibri" w:hAnsi="Calibri" w:cs="Calibri"/>
          <w:sz w:val="22"/>
          <w:szCs w:val="22"/>
        </w:rPr>
      </w:pPr>
    </w:p>
    <w:p w14:paraId="79D6345F" w14:textId="77777777" w:rsidR="00447917" w:rsidRPr="008C13C6" w:rsidRDefault="00233380" w:rsidP="008C13C6">
      <w:pPr>
        <w:pStyle w:val="Telobesedila3"/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rFonts w:ascii="Calibri" w:hAnsi="Calibri" w:cs="Calibri"/>
          <w:sz w:val="24"/>
          <w:u w:val="single"/>
        </w:rPr>
      </w:pPr>
      <w:r w:rsidRPr="00D27809">
        <w:rPr>
          <w:rFonts w:ascii="Calibri" w:hAnsi="Calibri" w:cs="Calibri"/>
          <w:sz w:val="24"/>
          <w:u w:val="single"/>
        </w:rPr>
        <w:t>PODATKI ZA KVALITETNO PRIPRAVO VLOGE</w:t>
      </w:r>
    </w:p>
    <w:p w14:paraId="29A412DB" w14:textId="77777777" w:rsidR="008C13C6" w:rsidRPr="008C13C6" w:rsidRDefault="00233380" w:rsidP="008C13C6">
      <w:pPr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 xml:space="preserve">CILJ: </w:t>
      </w:r>
      <w:r w:rsidR="008C13C6" w:rsidRPr="008C13C6">
        <w:rPr>
          <w:rFonts w:ascii="Calibri" w:hAnsi="Calibri" w:cs="Calibri"/>
          <w:sz w:val="22"/>
          <w:szCs w:val="22"/>
        </w:rPr>
        <w:t>Cilj pomoči je sofinanciranje dela stroškov zavarovalnih premij za zavarovanje kmetijske proizvodnje, z namenom kritja izgub zaradi naslednjih dejavnikov:</w:t>
      </w:r>
    </w:p>
    <w:p w14:paraId="7F39A250" w14:textId="77777777" w:rsidR="008C13C6" w:rsidRPr="008C13C6" w:rsidRDefault="008C13C6" w:rsidP="008C13C6">
      <w:pPr>
        <w:jc w:val="both"/>
        <w:rPr>
          <w:rFonts w:ascii="Calibri" w:hAnsi="Calibri" w:cs="Calibri"/>
          <w:sz w:val="22"/>
          <w:szCs w:val="22"/>
        </w:rPr>
      </w:pPr>
      <w:r w:rsidRPr="008C13C6">
        <w:rPr>
          <w:rFonts w:ascii="Calibri" w:hAnsi="Calibri" w:cs="Calibri"/>
          <w:sz w:val="22"/>
          <w:szCs w:val="22"/>
        </w:rPr>
        <w:t>– bolezni živali ali škodljivega organizma rastline ali zaščitenih živali.</w:t>
      </w:r>
    </w:p>
    <w:p w14:paraId="6114D757" w14:textId="77777777" w:rsidR="008C13C6" w:rsidRDefault="008C13C6" w:rsidP="0081123E">
      <w:pPr>
        <w:jc w:val="both"/>
        <w:rPr>
          <w:rFonts w:ascii="Calibri" w:hAnsi="Calibri" w:cs="Calibri"/>
          <w:b/>
          <w:sz w:val="22"/>
          <w:szCs w:val="22"/>
        </w:rPr>
      </w:pPr>
    </w:p>
    <w:p w14:paraId="7795FD3E" w14:textId="77777777" w:rsidR="00233380" w:rsidRPr="00D27809" w:rsidRDefault="00233380" w:rsidP="0081123E">
      <w:pPr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>PREDMET PODPORE:</w:t>
      </w:r>
    </w:p>
    <w:p w14:paraId="50212F28" w14:textId="77777777" w:rsidR="00233380" w:rsidRPr="00D27809" w:rsidRDefault="00233380" w:rsidP="00233380">
      <w:pPr>
        <w:jc w:val="both"/>
        <w:rPr>
          <w:rFonts w:ascii="Calibri" w:hAnsi="Calibri" w:cs="Calibri"/>
          <w:sz w:val="22"/>
        </w:rPr>
      </w:pPr>
      <w:r w:rsidRPr="00D27809">
        <w:rPr>
          <w:rFonts w:ascii="Calibri" w:hAnsi="Calibri" w:cs="Calibri"/>
          <w:sz w:val="22"/>
          <w:szCs w:val="22"/>
        </w:rPr>
        <w:t xml:space="preserve">Predmet podpore je doplačilo zavarovalnih premij za zavarovanje </w:t>
      </w:r>
      <w:r w:rsidRPr="00D27809">
        <w:rPr>
          <w:rFonts w:ascii="Calibri" w:hAnsi="Calibri" w:cs="Calibri"/>
          <w:sz w:val="22"/>
        </w:rPr>
        <w:t>skladno z nacionalnim predpisom o sofinanciranju zavarovalnih premij za zavarovanje kmetijske proizvodnje.</w:t>
      </w:r>
    </w:p>
    <w:p w14:paraId="241AE048" w14:textId="77777777" w:rsidR="00233380" w:rsidRPr="00D27809" w:rsidRDefault="00233380" w:rsidP="00233380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361B0053" w14:textId="77777777" w:rsidR="00233380" w:rsidRPr="00D27809" w:rsidRDefault="00233380" w:rsidP="00233380">
      <w:pPr>
        <w:numPr>
          <w:ilvl w:val="1"/>
          <w:numId w:val="4"/>
        </w:numPr>
        <w:tabs>
          <w:tab w:val="num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 xml:space="preserve">UPRAVIČENCI IN OSNOVNI POGOJI: </w:t>
      </w:r>
    </w:p>
    <w:p w14:paraId="44E845A5" w14:textId="77777777" w:rsidR="008C13C6" w:rsidRPr="00447917" w:rsidRDefault="008C13C6" w:rsidP="005C2995">
      <w:pPr>
        <w:tabs>
          <w:tab w:val="left" w:pos="7097"/>
        </w:tabs>
        <w:jc w:val="both"/>
        <w:rPr>
          <w:rFonts w:ascii="Calibri" w:hAnsi="Calibri" w:cs="Calibri"/>
          <w:sz w:val="22"/>
          <w:szCs w:val="22"/>
          <w:lang w:eastAsia="en-GB"/>
        </w:rPr>
      </w:pPr>
      <w:r w:rsidRPr="008C13C6">
        <w:rPr>
          <w:rFonts w:ascii="Calibri" w:hAnsi="Calibri" w:cs="Calibri"/>
          <w:sz w:val="22"/>
          <w:szCs w:val="22"/>
          <w:lang w:eastAsia="en-GB"/>
        </w:rPr>
        <w:t>Upravičenci do pomoči so pravne in fizične osebe, ki so mikropodjetja, dejavne v primarni kmetijski proizvodnji, registrirane kot kmetijska gospodarstva v skladu z zakonom, ki ureja kmetijstvo, in imajo v lasti ali zakupu kmetijska zemljišča, ki ležijo na območju občine.</w:t>
      </w:r>
    </w:p>
    <w:p w14:paraId="1DC4AE73" w14:textId="77777777" w:rsidR="00447917" w:rsidRPr="00447917" w:rsidRDefault="00447917" w:rsidP="00447917">
      <w:pPr>
        <w:jc w:val="both"/>
        <w:rPr>
          <w:rFonts w:ascii="Calibri" w:hAnsi="Calibri" w:cs="Calibri"/>
          <w:sz w:val="22"/>
          <w:szCs w:val="22"/>
        </w:rPr>
      </w:pPr>
      <w:r w:rsidRPr="00447917">
        <w:rPr>
          <w:rFonts w:ascii="Calibri" w:hAnsi="Calibri" w:cs="Calibri"/>
          <w:sz w:val="22"/>
          <w:szCs w:val="22"/>
        </w:rPr>
        <w:t xml:space="preserve">Na razpis se lahko prijavijo upravičenci, ki izpolnjujejo naslednje pogoje: </w:t>
      </w:r>
    </w:p>
    <w:p w14:paraId="1D652DA6" w14:textId="77777777" w:rsidR="00447917" w:rsidRPr="00447917" w:rsidRDefault="00447917" w:rsidP="00447917">
      <w:pPr>
        <w:numPr>
          <w:ilvl w:val="0"/>
          <w:numId w:val="11"/>
        </w:numPr>
        <w:tabs>
          <w:tab w:val="left" w:pos="-3686"/>
        </w:tabs>
        <w:jc w:val="both"/>
        <w:rPr>
          <w:rFonts w:ascii="Calibri" w:hAnsi="Calibri" w:cs="Calibri"/>
          <w:sz w:val="22"/>
          <w:szCs w:val="22"/>
        </w:rPr>
      </w:pPr>
      <w:r w:rsidRPr="00447917">
        <w:rPr>
          <w:rFonts w:ascii="Calibri" w:hAnsi="Calibri" w:cs="Calibri"/>
          <w:sz w:val="22"/>
          <w:szCs w:val="22"/>
        </w:rPr>
        <w:t>podajo izjavo, da za posamezen namen še niso prejeli sredstev iz državnega ali občinskega proračuna ali mednarodnih virov, če pa so, dokažejo višino sredstev z ustrezno dokumentacijo;</w:t>
      </w:r>
    </w:p>
    <w:p w14:paraId="4D94F1CD" w14:textId="77777777" w:rsidR="00447917" w:rsidRPr="00447917" w:rsidRDefault="00447917" w:rsidP="00447917">
      <w:pPr>
        <w:numPr>
          <w:ilvl w:val="0"/>
          <w:numId w:val="11"/>
        </w:numPr>
        <w:tabs>
          <w:tab w:val="left" w:pos="-3686"/>
        </w:tabs>
        <w:jc w:val="both"/>
        <w:rPr>
          <w:rFonts w:ascii="Calibri" w:hAnsi="Calibri" w:cs="Calibri"/>
          <w:sz w:val="22"/>
          <w:szCs w:val="22"/>
        </w:rPr>
      </w:pPr>
      <w:r w:rsidRPr="00447917">
        <w:rPr>
          <w:rFonts w:ascii="Calibri" w:hAnsi="Calibri" w:cs="Calibri"/>
          <w:sz w:val="22"/>
          <w:szCs w:val="22"/>
        </w:rPr>
        <w:t>podajo izjavo o točnosti navedenih podatkov;</w:t>
      </w:r>
    </w:p>
    <w:p w14:paraId="660D1DA9" w14:textId="77777777" w:rsidR="00233380" w:rsidRPr="008C13C6" w:rsidRDefault="00447917" w:rsidP="00233380">
      <w:pPr>
        <w:numPr>
          <w:ilvl w:val="0"/>
          <w:numId w:val="11"/>
        </w:numPr>
        <w:tabs>
          <w:tab w:val="left" w:pos="-3686"/>
        </w:tabs>
        <w:jc w:val="both"/>
        <w:rPr>
          <w:rFonts w:ascii="Calibri" w:hAnsi="Calibri" w:cs="Calibri"/>
          <w:sz w:val="22"/>
          <w:szCs w:val="22"/>
        </w:rPr>
      </w:pPr>
      <w:r w:rsidRPr="00447917">
        <w:rPr>
          <w:rFonts w:ascii="Calibri" w:hAnsi="Calibri" w:cs="Calibri"/>
          <w:sz w:val="22"/>
          <w:szCs w:val="22"/>
        </w:rPr>
        <w:t>niso podjetje v težavah.</w:t>
      </w:r>
    </w:p>
    <w:p w14:paraId="2037D495" w14:textId="77777777" w:rsidR="008C13C6" w:rsidRPr="008C13C6" w:rsidRDefault="008C13C6" w:rsidP="008C13C6">
      <w:pPr>
        <w:jc w:val="both"/>
        <w:rPr>
          <w:rFonts w:ascii="Calibri" w:hAnsi="Calibri" w:cs="Calibri"/>
          <w:bCs/>
          <w:sz w:val="22"/>
          <w:szCs w:val="22"/>
        </w:rPr>
      </w:pPr>
      <w:r w:rsidRPr="008C13C6">
        <w:rPr>
          <w:rFonts w:ascii="Calibri" w:hAnsi="Calibri" w:cs="Calibri"/>
          <w:bCs/>
          <w:sz w:val="22"/>
          <w:szCs w:val="22"/>
        </w:rPr>
        <w:t>(1) Do pomoči po tem pravilniku v okviru ukrepa v skladu z Uredbo Komisije (EU) št. 2022/2472 niso upravičeni subjekti, ki so:</w:t>
      </w:r>
    </w:p>
    <w:p w14:paraId="18E31918" w14:textId="77777777" w:rsidR="008C13C6" w:rsidRPr="008C13C6" w:rsidRDefault="008C13C6" w:rsidP="008C13C6">
      <w:pPr>
        <w:jc w:val="both"/>
        <w:rPr>
          <w:rFonts w:ascii="Calibri" w:hAnsi="Calibri" w:cs="Calibri"/>
          <w:bCs/>
          <w:sz w:val="22"/>
          <w:szCs w:val="22"/>
        </w:rPr>
      </w:pPr>
      <w:r w:rsidRPr="008C13C6">
        <w:rPr>
          <w:rFonts w:ascii="Calibri" w:hAnsi="Calibri" w:cs="Calibri"/>
          <w:bCs/>
          <w:sz w:val="22"/>
          <w:szCs w:val="22"/>
        </w:rPr>
        <w:t>– naslovniki neporavnanega naloga za izterjavo na podlagi predhodnega sklepa Evropske komisije, s katerim je pomoč, ki jo je dodelil organ iz Republike Slovenije, razglasila za nezakonito in nezdružljivo z notranjim trgom;</w:t>
      </w:r>
    </w:p>
    <w:p w14:paraId="5B4673B3" w14:textId="77777777" w:rsidR="008C13C6" w:rsidRPr="008C13C6" w:rsidRDefault="008C13C6" w:rsidP="008C13C6">
      <w:pPr>
        <w:jc w:val="both"/>
        <w:rPr>
          <w:rFonts w:ascii="Calibri" w:hAnsi="Calibri" w:cs="Calibri"/>
          <w:bCs/>
          <w:sz w:val="22"/>
          <w:szCs w:val="22"/>
        </w:rPr>
      </w:pPr>
      <w:r w:rsidRPr="008C13C6">
        <w:rPr>
          <w:rFonts w:ascii="Calibri" w:hAnsi="Calibri" w:cs="Calibri"/>
          <w:bCs/>
          <w:sz w:val="22"/>
          <w:szCs w:val="22"/>
        </w:rPr>
        <w:t>– podjetja v težavah.</w:t>
      </w:r>
    </w:p>
    <w:p w14:paraId="38D18CE5" w14:textId="77777777" w:rsidR="008C13C6" w:rsidRPr="008C13C6" w:rsidRDefault="008C13C6" w:rsidP="008C13C6">
      <w:pPr>
        <w:jc w:val="both"/>
        <w:rPr>
          <w:rFonts w:ascii="Calibri" w:hAnsi="Calibri" w:cs="Calibri"/>
          <w:bCs/>
          <w:sz w:val="22"/>
          <w:szCs w:val="22"/>
        </w:rPr>
      </w:pPr>
      <w:r w:rsidRPr="008C13C6">
        <w:rPr>
          <w:rFonts w:ascii="Calibri" w:hAnsi="Calibri" w:cs="Calibri"/>
          <w:bCs/>
          <w:sz w:val="22"/>
          <w:szCs w:val="22"/>
        </w:rPr>
        <w:t>(2) Pomoč po tem pravilniku se ne dodeli:</w:t>
      </w:r>
    </w:p>
    <w:p w14:paraId="5A16F220" w14:textId="77777777" w:rsidR="008C13C6" w:rsidRPr="008C13C6" w:rsidRDefault="008C13C6" w:rsidP="008C13C6">
      <w:pPr>
        <w:jc w:val="both"/>
        <w:rPr>
          <w:rFonts w:ascii="Calibri" w:hAnsi="Calibri" w:cs="Calibri"/>
          <w:bCs/>
          <w:sz w:val="22"/>
          <w:szCs w:val="22"/>
        </w:rPr>
      </w:pPr>
      <w:r w:rsidRPr="008C13C6">
        <w:rPr>
          <w:rFonts w:ascii="Calibri" w:hAnsi="Calibri" w:cs="Calibri"/>
          <w:bCs/>
          <w:sz w:val="22"/>
          <w:szCs w:val="22"/>
        </w:rPr>
        <w:t>– za dejavnosti, povezane z izvozom v tretje države ali države članice, in sicer če je pomoč neposredno povezana z izvoženimi količinami, vzpostavitvijo in delovanjem distribucijske mreže ali drugimi tekočimi stroški, povezanimi z izvozno dejavnostjo;</w:t>
      </w:r>
    </w:p>
    <w:p w14:paraId="3D5393A9" w14:textId="77777777" w:rsidR="008C13C6" w:rsidRPr="008C13C6" w:rsidRDefault="008C13C6" w:rsidP="008C13C6">
      <w:pPr>
        <w:jc w:val="both"/>
        <w:rPr>
          <w:rFonts w:ascii="Calibri" w:hAnsi="Calibri" w:cs="Calibri"/>
          <w:bCs/>
          <w:sz w:val="22"/>
          <w:szCs w:val="22"/>
        </w:rPr>
      </w:pPr>
      <w:r w:rsidRPr="008C13C6">
        <w:rPr>
          <w:rFonts w:ascii="Calibri" w:hAnsi="Calibri" w:cs="Calibri"/>
          <w:bCs/>
          <w:sz w:val="22"/>
          <w:szCs w:val="22"/>
        </w:rPr>
        <w:t>– če je odvisna od prednostne uporabe domačega blaga pred uporabo uvoženega blaga.</w:t>
      </w:r>
    </w:p>
    <w:p w14:paraId="4A5492A9" w14:textId="77777777" w:rsidR="008C13C6" w:rsidRDefault="008C13C6" w:rsidP="008C13C6">
      <w:pPr>
        <w:jc w:val="both"/>
        <w:rPr>
          <w:rFonts w:ascii="Calibri" w:hAnsi="Calibri" w:cs="Calibri"/>
          <w:bCs/>
          <w:sz w:val="22"/>
          <w:szCs w:val="22"/>
        </w:rPr>
      </w:pPr>
      <w:r w:rsidRPr="008C13C6">
        <w:rPr>
          <w:rFonts w:ascii="Calibri" w:hAnsi="Calibri" w:cs="Calibri"/>
          <w:bCs/>
          <w:sz w:val="22"/>
          <w:szCs w:val="22"/>
        </w:rPr>
        <w:lastRenderedPageBreak/>
        <w:t>(3) Pomoči po tem pravilniku v okviru ukrepa v skladu z Uredbe Komisije (EU) št. 2022/2472 se ne dodeli za davek na dodano vrednost, razen kadar po predpisih, ki urejajo davek na dodano vrednost, le-ta ni izterljiv.</w:t>
      </w:r>
    </w:p>
    <w:p w14:paraId="298B3630" w14:textId="77777777" w:rsidR="008C13C6" w:rsidRPr="008C13C6" w:rsidRDefault="008C13C6" w:rsidP="008C13C6">
      <w:pPr>
        <w:jc w:val="both"/>
        <w:rPr>
          <w:rFonts w:ascii="Calibri" w:hAnsi="Calibri" w:cs="Calibri"/>
          <w:bCs/>
          <w:sz w:val="22"/>
          <w:szCs w:val="22"/>
        </w:rPr>
      </w:pPr>
    </w:p>
    <w:p w14:paraId="5CAA8C47" w14:textId="77777777" w:rsidR="00233380" w:rsidRPr="00D27809" w:rsidRDefault="00233380" w:rsidP="0081123E">
      <w:pPr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 xml:space="preserve">UPRAVIČENI STROŠKI: </w:t>
      </w:r>
    </w:p>
    <w:p w14:paraId="15D46C84" w14:textId="77777777" w:rsidR="00447917" w:rsidRPr="00447917" w:rsidRDefault="00447917" w:rsidP="00447917">
      <w:pPr>
        <w:pStyle w:val="Odstavek"/>
        <w:spacing w:before="0"/>
        <w:ind w:firstLine="0"/>
        <w:rPr>
          <w:rFonts w:ascii="Calibri" w:hAnsi="Calibri" w:cs="Calibri"/>
          <w:lang w:val="sl-SI" w:eastAsia="sl-SI"/>
        </w:rPr>
      </w:pPr>
      <w:r w:rsidRPr="00447917">
        <w:rPr>
          <w:rFonts w:ascii="Calibri" w:hAnsi="Calibri" w:cs="Calibri"/>
        </w:rPr>
        <w:t xml:space="preserve">Sofinancira se </w:t>
      </w:r>
      <w:r w:rsidRPr="00447917">
        <w:rPr>
          <w:rFonts w:ascii="Calibri" w:hAnsi="Calibri" w:cs="Calibri"/>
          <w:lang w:val="sl-SI"/>
        </w:rPr>
        <w:t xml:space="preserve">del zavarovalne premije </w:t>
      </w:r>
      <w:r w:rsidRPr="00447917">
        <w:rPr>
          <w:rFonts w:ascii="Calibri" w:hAnsi="Calibri" w:cs="Calibri"/>
          <w:lang w:val="sl-SI" w:eastAsia="sl-SI"/>
        </w:rPr>
        <w:t xml:space="preserve">za zavarovanje kmetijske proizvodnje, z namenom kritja izgub zaradi naslednjih dejavnikov: </w:t>
      </w:r>
    </w:p>
    <w:p w14:paraId="1E55AAF2" w14:textId="77777777" w:rsidR="008C13C6" w:rsidRPr="008C13C6" w:rsidRDefault="008C13C6" w:rsidP="008C13C6">
      <w:pPr>
        <w:jc w:val="both"/>
        <w:rPr>
          <w:rFonts w:ascii="Calibri" w:hAnsi="Calibri" w:cs="Calibri"/>
          <w:sz w:val="22"/>
          <w:szCs w:val="22"/>
        </w:rPr>
      </w:pPr>
      <w:r w:rsidRPr="008C13C6">
        <w:rPr>
          <w:rFonts w:ascii="Calibri" w:hAnsi="Calibri" w:cs="Calibri"/>
          <w:sz w:val="22"/>
          <w:szCs w:val="22"/>
        </w:rPr>
        <w:t>– bolezni živali ali škodljivega organizma rastline ali zaščitenih živali.</w:t>
      </w:r>
    </w:p>
    <w:p w14:paraId="578BC467" w14:textId="77777777" w:rsidR="00447917" w:rsidRPr="00447917" w:rsidRDefault="00447917" w:rsidP="00447917">
      <w:pPr>
        <w:jc w:val="both"/>
        <w:rPr>
          <w:rFonts w:ascii="Calibri" w:hAnsi="Calibri" w:cs="Calibri"/>
          <w:sz w:val="22"/>
          <w:szCs w:val="22"/>
        </w:rPr>
      </w:pPr>
      <w:r w:rsidRPr="00447917">
        <w:rPr>
          <w:rFonts w:ascii="Calibri" w:hAnsi="Calibri" w:cs="Calibri"/>
          <w:sz w:val="22"/>
          <w:szCs w:val="22"/>
        </w:rPr>
        <w:t>Sofinanciranje stroškov zavarovalnih premij vključuje pripadajoči davek od prometa zavarovalnih poslov.</w:t>
      </w:r>
    </w:p>
    <w:p w14:paraId="27FA8FFE" w14:textId="77777777" w:rsidR="00302DEB" w:rsidRPr="00D27809" w:rsidRDefault="00302DEB" w:rsidP="00233380">
      <w:pPr>
        <w:jc w:val="both"/>
        <w:rPr>
          <w:rFonts w:ascii="Calibri" w:hAnsi="Calibri" w:cs="Calibri"/>
          <w:sz w:val="22"/>
          <w:szCs w:val="22"/>
        </w:rPr>
      </w:pPr>
    </w:p>
    <w:p w14:paraId="5272BE51" w14:textId="77777777" w:rsidR="00233380" w:rsidRPr="00D27809" w:rsidRDefault="00233380" w:rsidP="002A4547">
      <w:pPr>
        <w:jc w:val="both"/>
        <w:rPr>
          <w:rFonts w:ascii="Calibri" w:hAnsi="Calibri" w:cs="Calibri"/>
          <w:b/>
          <w:strike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>VIŠINA SOFINANCIRANJA:</w:t>
      </w:r>
    </w:p>
    <w:p w14:paraId="16FC085D" w14:textId="77777777" w:rsidR="00447917" w:rsidRPr="00FB0A44" w:rsidRDefault="00447917" w:rsidP="00447917">
      <w:pPr>
        <w:rPr>
          <w:rFonts w:ascii="Calibri" w:hAnsi="Calibri" w:cs="Calibri"/>
          <w:sz w:val="22"/>
          <w:szCs w:val="22"/>
        </w:rPr>
      </w:pPr>
      <w:r w:rsidRPr="00FB0A44">
        <w:rPr>
          <w:rFonts w:ascii="Calibri" w:hAnsi="Calibri" w:cs="Calibri"/>
          <w:sz w:val="22"/>
          <w:szCs w:val="22"/>
        </w:rPr>
        <w:t>Intenzivnost pomoči:</w:t>
      </w:r>
    </w:p>
    <w:p w14:paraId="5DD99094" w14:textId="77777777" w:rsidR="00447917" w:rsidRPr="00FB0A44" w:rsidRDefault="00447917" w:rsidP="00447917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FB0A44">
        <w:rPr>
          <w:rFonts w:ascii="Calibri" w:hAnsi="Calibri" w:cs="Calibri"/>
          <w:sz w:val="22"/>
          <w:szCs w:val="22"/>
        </w:rPr>
        <w:t>10 % upravičenih stroškov naložb na kmetijskih gospodarstvih,</w:t>
      </w:r>
    </w:p>
    <w:p w14:paraId="7E8C71D3" w14:textId="77777777" w:rsidR="00447917" w:rsidRPr="00FB0A44" w:rsidRDefault="00447917" w:rsidP="00447917">
      <w:pPr>
        <w:numPr>
          <w:ilvl w:val="0"/>
          <w:numId w:val="10"/>
        </w:numPr>
        <w:tabs>
          <w:tab w:val="left" w:pos="7097"/>
        </w:tabs>
        <w:jc w:val="both"/>
        <w:rPr>
          <w:rFonts w:ascii="Calibri" w:hAnsi="Calibri" w:cs="Calibri"/>
          <w:sz w:val="22"/>
          <w:szCs w:val="22"/>
        </w:rPr>
      </w:pPr>
      <w:r w:rsidRPr="00FB0A44">
        <w:rPr>
          <w:rFonts w:ascii="Calibri" w:hAnsi="Calibri" w:cs="Calibri"/>
          <w:sz w:val="22"/>
          <w:szCs w:val="22"/>
        </w:rPr>
        <w:t xml:space="preserve">pomoč po tem pravilniku, skupaj s pomočjo po nacionalni uredbi o sofinanciranju zavarovalnih premij za zavarovanje primarne kmetijske proizvodnje ne sme preseči </w:t>
      </w:r>
      <w:r w:rsidR="008C13C6">
        <w:rPr>
          <w:rFonts w:ascii="Calibri" w:hAnsi="Calibri" w:cs="Calibri"/>
          <w:sz w:val="22"/>
          <w:szCs w:val="22"/>
        </w:rPr>
        <w:t>70</w:t>
      </w:r>
      <w:r w:rsidRPr="00FB0A44">
        <w:rPr>
          <w:rFonts w:ascii="Calibri" w:hAnsi="Calibri" w:cs="Calibri"/>
          <w:sz w:val="22"/>
          <w:szCs w:val="22"/>
        </w:rPr>
        <w:t xml:space="preserve">% stroškov zavarovalne premije. </w:t>
      </w:r>
    </w:p>
    <w:p w14:paraId="6CF7B9B7" w14:textId="77777777" w:rsidR="002A4547" w:rsidRPr="00D27809" w:rsidRDefault="002A4547" w:rsidP="002A4547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769C8A4D" w14:textId="77777777" w:rsidR="00233380" w:rsidRPr="00D27809" w:rsidRDefault="00233380" w:rsidP="002A4547">
      <w:pPr>
        <w:tabs>
          <w:tab w:val="num" w:pos="720"/>
        </w:tabs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>SPLOŠNI POGOJI:</w:t>
      </w:r>
    </w:p>
    <w:p w14:paraId="6E72B0AB" w14:textId="77777777" w:rsidR="002B3A48" w:rsidRPr="00D27809" w:rsidRDefault="002B3A48" w:rsidP="00233380">
      <w:pPr>
        <w:jc w:val="both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Pogoj za pridobitev je veljavna zavarovalna polica z obračunano višino nacionalnega sofinanciranja.</w:t>
      </w:r>
    </w:p>
    <w:p w14:paraId="40F08456" w14:textId="77777777" w:rsidR="00233380" w:rsidRPr="00D27809" w:rsidRDefault="00233380" w:rsidP="00233380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14:paraId="6611A697" w14:textId="77777777" w:rsidR="00233380" w:rsidRPr="00D27809" w:rsidRDefault="00233380" w:rsidP="002A4547">
      <w:pPr>
        <w:tabs>
          <w:tab w:val="num" w:pos="720"/>
        </w:tabs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 xml:space="preserve">NEUTEMELJENOST VLOGE: </w:t>
      </w:r>
    </w:p>
    <w:p w14:paraId="4E30D668" w14:textId="77777777" w:rsidR="002B3A48" w:rsidRPr="005C2995" w:rsidRDefault="00233380" w:rsidP="005C2995">
      <w:pPr>
        <w:jc w:val="both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Vloga je neutemeljena, če</w:t>
      </w:r>
      <w:r w:rsidR="005C2995">
        <w:rPr>
          <w:rFonts w:ascii="Calibri" w:hAnsi="Calibri" w:cs="Calibri"/>
          <w:sz w:val="22"/>
          <w:szCs w:val="22"/>
        </w:rPr>
        <w:t xml:space="preserve"> </w:t>
      </w:r>
      <w:r w:rsidRPr="00D27809">
        <w:rPr>
          <w:rFonts w:ascii="Calibri" w:hAnsi="Calibri" w:cs="Calibri"/>
          <w:sz w:val="22"/>
          <w:szCs w:val="22"/>
        </w:rPr>
        <w:t xml:space="preserve">vlagatelj naproša za sredstva, ki niso namenjena za doplačilo zavarovalnih premij </w:t>
      </w:r>
      <w:r w:rsidRPr="00D27809">
        <w:rPr>
          <w:rFonts w:ascii="Calibri" w:hAnsi="Calibri" w:cs="Calibri"/>
          <w:sz w:val="22"/>
        </w:rPr>
        <w:t xml:space="preserve">skladno z </w:t>
      </w:r>
      <w:r w:rsidR="002B3A48" w:rsidRPr="00D27809">
        <w:rPr>
          <w:rFonts w:ascii="Calibri" w:hAnsi="Calibri" w:cs="Calibri"/>
          <w:sz w:val="22"/>
        </w:rPr>
        <w:t xml:space="preserve">Uredbo </w:t>
      </w:r>
      <w:r w:rsidR="002B3A48" w:rsidRPr="00D27809">
        <w:rPr>
          <w:rFonts w:ascii="Calibri" w:hAnsi="Calibri" w:cs="Calibri"/>
          <w:bCs/>
          <w:sz w:val="22"/>
          <w:szCs w:val="22"/>
          <w:lang w:val="x-none"/>
        </w:rPr>
        <w:t>o sofinanciranju zavarovalnih premij za zavarovanje primarne kmetijske proizvodnje in ribištva</w:t>
      </w:r>
      <w:r w:rsidR="002B3A48" w:rsidRPr="00D27809">
        <w:rPr>
          <w:rFonts w:ascii="Calibri" w:hAnsi="Calibri" w:cs="Calibri"/>
          <w:bCs/>
          <w:sz w:val="22"/>
          <w:szCs w:val="22"/>
        </w:rPr>
        <w:t xml:space="preserve"> </w:t>
      </w:r>
      <w:r w:rsidR="002B3A48" w:rsidRPr="00D27809">
        <w:rPr>
          <w:rFonts w:ascii="Calibri" w:hAnsi="Calibri" w:cs="Calibri"/>
          <w:bCs/>
          <w:sz w:val="22"/>
          <w:szCs w:val="22"/>
          <w:shd w:val="clear" w:color="auto" w:fill="FFFFFF"/>
        </w:rPr>
        <w:t>(Uradni list RS, št.</w:t>
      </w:r>
      <w:r w:rsidR="002B3A48" w:rsidRPr="00D27809">
        <w:rPr>
          <w:rStyle w:val="apple-converted-space"/>
          <w:rFonts w:ascii="Calibri" w:hAnsi="Calibri" w:cs="Calibri"/>
          <w:bCs/>
          <w:sz w:val="22"/>
          <w:szCs w:val="22"/>
          <w:shd w:val="clear" w:color="auto" w:fill="FFFFFF"/>
        </w:rPr>
        <w:t> </w:t>
      </w:r>
      <w:hyperlink r:id="rId9" w:tgtFrame="_blank" w:tooltip="Uredba o sofinanciranju zavarovalnih premij za zavarovanje primarne kmetijske proizvodnje in ribištva" w:history="1">
        <w:r w:rsidR="002B3A48" w:rsidRPr="00D27809">
          <w:rPr>
            <w:rStyle w:val="Hiperpovezava"/>
            <w:rFonts w:ascii="Calibri" w:hAnsi="Calibri" w:cs="Calibri"/>
            <w:bCs/>
            <w:color w:val="auto"/>
            <w:sz w:val="22"/>
            <w:szCs w:val="22"/>
            <w:u w:val="none"/>
            <w:shd w:val="clear" w:color="auto" w:fill="FFFFFF"/>
          </w:rPr>
          <w:t>89/14</w:t>
        </w:r>
      </w:hyperlink>
      <w:r w:rsidR="002B3A48" w:rsidRPr="00D27809">
        <w:rPr>
          <w:rFonts w:ascii="Calibri" w:hAnsi="Calibri" w:cs="Calibri"/>
          <w:bCs/>
          <w:sz w:val="22"/>
          <w:szCs w:val="22"/>
          <w:shd w:val="clear" w:color="auto" w:fill="FFFFFF"/>
        </w:rPr>
        <w:t>,</w:t>
      </w:r>
      <w:r w:rsidR="002B3A48" w:rsidRPr="00D27809">
        <w:rPr>
          <w:rStyle w:val="apple-converted-space"/>
          <w:rFonts w:ascii="Calibri" w:hAnsi="Calibri" w:cs="Calibri"/>
          <w:bCs/>
          <w:sz w:val="22"/>
          <w:szCs w:val="22"/>
          <w:shd w:val="clear" w:color="auto" w:fill="FFFFFF"/>
        </w:rPr>
        <w:t> </w:t>
      </w:r>
      <w:hyperlink r:id="rId10" w:tgtFrame="_blank" w:tooltip="Uredba o spremembah Uredbe o sofinanciranju zavarovalnih premij za zavarovanje primarne kmetijske proizvodnje in ribištva" w:history="1">
        <w:r w:rsidR="002B3A48" w:rsidRPr="00D27809">
          <w:rPr>
            <w:rStyle w:val="Hiperpovezava"/>
            <w:rFonts w:ascii="Calibri" w:hAnsi="Calibri" w:cs="Calibri"/>
            <w:bCs/>
            <w:color w:val="auto"/>
            <w:sz w:val="22"/>
            <w:szCs w:val="22"/>
            <w:u w:val="none"/>
            <w:shd w:val="clear" w:color="auto" w:fill="FFFFFF"/>
          </w:rPr>
          <w:t>2/15</w:t>
        </w:r>
      </w:hyperlink>
      <w:r w:rsidR="002B3A48" w:rsidRPr="00D27809">
        <w:rPr>
          <w:rFonts w:ascii="Calibri" w:hAnsi="Calibri" w:cs="Calibri"/>
          <w:bCs/>
          <w:sz w:val="22"/>
          <w:szCs w:val="22"/>
          <w:shd w:val="clear" w:color="auto" w:fill="FFFFFF"/>
        </w:rPr>
        <w:t>,</w:t>
      </w:r>
      <w:r w:rsidR="002B3A48" w:rsidRPr="00D27809">
        <w:rPr>
          <w:rStyle w:val="apple-converted-space"/>
          <w:rFonts w:ascii="Calibri" w:hAnsi="Calibri" w:cs="Calibri"/>
          <w:bCs/>
          <w:sz w:val="22"/>
          <w:szCs w:val="22"/>
          <w:shd w:val="clear" w:color="auto" w:fill="FFFFFF"/>
        </w:rPr>
        <w:t> </w:t>
      </w:r>
      <w:hyperlink r:id="rId11" w:tgtFrame="_blank" w:tooltip="Uredba o spremembi Uredbe o sofinanciranju zavarovalnih premij za zavarovanje primarne kmetijske proizvodnje in ribištva" w:history="1">
        <w:r w:rsidR="002B3A48" w:rsidRPr="00D27809">
          <w:rPr>
            <w:rStyle w:val="Hiperpovezava"/>
            <w:rFonts w:ascii="Calibri" w:hAnsi="Calibri" w:cs="Calibri"/>
            <w:bCs/>
            <w:color w:val="auto"/>
            <w:sz w:val="22"/>
            <w:szCs w:val="22"/>
            <w:u w:val="none"/>
            <w:shd w:val="clear" w:color="auto" w:fill="FFFFFF"/>
          </w:rPr>
          <w:t>3/15</w:t>
        </w:r>
      </w:hyperlink>
      <w:r w:rsidR="002B3A48" w:rsidRPr="00D27809">
        <w:rPr>
          <w:rFonts w:ascii="Calibri" w:hAnsi="Calibri" w:cs="Calibri"/>
          <w:bCs/>
          <w:sz w:val="22"/>
          <w:szCs w:val="22"/>
          <w:shd w:val="clear" w:color="auto" w:fill="FFFFFF"/>
        </w:rPr>
        <w:t>,</w:t>
      </w:r>
      <w:r w:rsidR="002B3A48" w:rsidRPr="00D27809">
        <w:rPr>
          <w:rStyle w:val="apple-converted-space"/>
          <w:rFonts w:ascii="Calibri" w:hAnsi="Calibri" w:cs="Calibri"/>
          <w:bCs/>
          <w:sz w:val="22"/>
          <w:szCs w:val="22"/>
          <w:shd w:val="clear" w:color="auto" w:fill="FFFFFF"/>
        </w:rPr>
        <w:t> </w:t>
      </w:r>
      <w:hyperlink r:id="rId12" w:tgtFrame="_blank" w:tooltip="Uredba o dopolnitvi Uredbe o sofinanciranju zavarovalnih premij za zavarovanje primarne kmetijske proizvodnje in ribištva" w:history="1">
        <w:r w:rsidR="002B3A48" w:rsidRPr="00D27809">
          <w:rPr>
            <w:rStyle w:val="Hiperpovezava"/>
            <w:rFonts w:ascii="Calibri" w:hAnsi="Calibri" w:cs="Calibri"/>
            <w:bCs/>
            <w:color w:val="auto"/>
            <w:sz w:val="22"/>
            <w:szCs w:val="22"/>
            <w:u w:val="none"/>
            <w:shd w:val="clear" w:color="auto" w:fill="FFFFFF"/>
          </w:rPr>
          <w:t>98/15</w:t>
        </w:r>
      </w:hyperlink>
      <w:r w:rsidR="008C13C6">
        <w:rPr>
          <w:rStyle w:val="apple-converted-space"/>
          <w:rFonts w:ascii="Calibri" w:hAnsi="Calibri" w:cs="Calibri"/>
          <w:bCs/>
          <w:sz w:val="22"/>
          <w:szCs w:val="22"/>
          <w:shd w:val="clear" w:color="auto" w:fill="FFFFFF"/>
        </w:rPr>
        <w:t xml:space="preserve">, </w:t>
      </w:r>
      <w:hyperlink r:id="rId13" w:tgtFrame="_blank" w:tooltip="Uredba o spremembi in dopolnitvi Uredbe o sofinanciranju zavarovalnih premij za zavarovanje primarne kmetijske proizvodnje in ribištva" w:history="1">
        <w:r w:rsidR="002B3A48" w:rsidRPr="00D27809">
          <w:rPr>
            <w:rStyle w:val="Hiperpovezava"/>
            <w:rFonts w:ascii="Calibri" w:hAnsi="Calibri" w:cs="Calibri"/>
            <w:bCs/>
            <w:color w:val="auto"/>
            <w:sz w:val="22"/>
            <w:szCs w:val="22"/>
            <w:u w:val="none"/>
            <w:shd w:val="clear" w:color="auto" w:fill="FFFFFF"/>
          </w:rPr>
          <w:t>28/16</w:t>
        </w:r>
      </w:hyperlink>
      <w:r w:rsidR="008C13C6">
        <w:rPr>
          <w:rFonts w:ascii="Calibri" w:hAnsi="Calibri" w:cs="Calibri"/>
          <w:sz w:val="22"/>
          <w:szCs w:val="22"/>
        </w:rPr>
        <w:t>, 81/16, 66/17, 82/18, 13/19, 3/21, 181/21 in 157/22)</w:t>
      </w:r>
      <w:r w:rsidR="00B47245">
        <w:rPr>
          <w:rFonts w:ascii="Calibri" w:hAnsi="Calibri" w:cs="Calibri"/>
          <w:bCs/>
          <w:sz w:val="22"/>
          <w:szCs w:val="22"/>
          <w:shd w:val="clear" w:color="auto" w:fill="FFFFFF"/>
        </w:rPr>
        <w:t>.</w:t>
      </w:r>
    </w:p>
    <w:p w14:paraId="429E2EAB" w14:textId="77777777" w:rsidR="002B3A48" w:rsidRPr="00D27809" w:rsidRDefault="002B3A48" w:rsidP="00233380">
      <w:pPr>
        <w:jc w:val="both"/>
        <w:rPr>
          <w:rFonts w:ascii="Calibri" w:hAnsi="Calibri" w:cs="Calibri"/>
          <w:sz w:val="22"/>
          <w:szCs w:val="22"/>
        </w:rPr>
      </w:pPr>
    </w:p>
    <w:p w14:paraId="49713C9F" w14:textId="77777777" w:rsidR="00233380" w:rsidRPr="00D27809" w:rsidRDefault="00233380" w:rsidP="002A4547">
      <w:pPr>
        <w:tabs>
          <w:tab w:val="num" w:pos="720"/>
        </w:tabs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>KUMULACIJA SREDSTEV ZA SKUPINSKE IZJEME:</w:t>
      </w:r>
    </w:p>
    <w:p w14:paraId="182F8C30" w14:textId="77777777" w:rsidR="008C13C6" w:rsidRPr="008C13C6" w:rsidRDefault="008C13C6" w:rsidP="008C13C6">
      <w:pPr>
        <w:jc w:val="both"/>
        <w:rPr>
          <w:rFonts w:ascii="Calibri" w:hAnsi="Calibri" w:cs="Calibri"/>
          <w:sz w:val="22"/>
          <w:szCs w:val="22"/>
        </w:rPr>
      </w:pPr>
      <w:r w:rsidRPr="008C13C6">
        <w:rPr>
          <w:rFonts w:ascii="Calibri" w:hAnsi="Calibri" w:cs="Calibri"/>
          <w:sz w:val="22"/>
          <w:szCs w:val="22"/>
        </w:rPr>
        <w:t>(1) Največja intenzivnost pomoči po ukrepu, določenem v 13. členu tega pravilnika, ne sme preseči največje intenzivnosti pomoči, določene v 28. členu Uredbe Komisije (EU) št. 2022/2472, ne glede na to, ali se podpora za projekt ali dejavnost v celoti financira iz nacionalnih sredstev ali pa se delno financira iz sredstev Evropske unije.</w:t>
      </w:r>
    </w:p>
    <w:p w14:paraId="7321BA8B" w14:textId="77777777" w:rsidR="008C13C6" w:rsidRPr="008C13C6" w:rsidRDefault="008C13C6" w:rsidP="008C13C6">
      <w:pPr>
        <w:jc w:val="both"/>
        <w:rPr>
          <w:rFonts w:ascii="Calibri" w:hAnsi="Calibri" w:cs="Calibri"/>
          <w:sz w:val="22"/>
          <w:szCs w:val="22"/>
        </w:rPr>
      </w:pPr>
      <w:r w:rsidRPr="008C13C6">
        <w:rPr>
          <w:rFonts w:ascii="Calibri" w:hAnsi="Calibri" w:cs="Calibri"/>
          <w:sz w:val="22"/>
          <w:szCs w:val="22"/>
        </w:rPr>
        <w:t>(2) Pomoč po tem pravilniku v skladu z Uredbo Komisije (EU) št. 2022/2472 se lahko združuje z vsako drugo državno pomočjo v zvezi z istimi upravičenimi stroški, ki se deloma ali v celoti prekrivajo, samo če se s takim združevanjem ne preseže najvišje intenzivnosti pomoči ali zneska pomoči, ki se uporablja za zadevno pomoč v skladu z Uredbo Komisije (EU) št. 2022/2472.</w:t>
      </w:r>
    </w:p>
    <w:p w14:paraId="6FFE4DAB" w14:textId="77777777" w:rsidR="008C13C6" w:rsidRPr="008C13C6" w:rsidRDefault="008C13C6" w:rsidP="008C13C6">
      <w:pPr>
        <w:jc w:val="both"/>
        <w:rPr>
          <w:rFonts w:ascii="Calibri" w:hAnsi="Calibri" w:cs="Calibri"/>
          <w:sz w:val="22"/>
          <w:szCs w:val="22"/>
        </w:rPr>
      </w:pPr>
      <w:r w:rsidRPr="008C13C6">
        <w:rPr>
          <w:rFonts w:ascii="Calibri" w:hAnsi="Calibri" w:cs="Calibri"/>
          <w:sz w:val="22"/>
          <w:szCs w:val="22"/>
        </w:rPr>
        <w:t>(3) Pomoč po tem pravilniku v skladu z Uredbo Komisije (EU) št. 2022/2472 se združuje s plačili iz drugega odstavka 145. člena in 146. člena Uredbe (EU) št. 2021/2115 Evropskega parlamenta in Sveta z dne 2. 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 1305/2013 in (EU) št. 1307/2013 (UL L št. 435 z dne 6. 12. 2021, str. 1), zadnjič spremenjene z Uredbo (EU) 2024/1468 Evropskega parlamenta in Sveta z dne 14. 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 L št. 2024/1468 z dne 24. 5. 2024), v zvezi z istimi upravičenimi stroški, če s takim združevanjem nista presežena intenzivnost pomoči ali znesek pomoči, ki sta določena v Uredbi Komisije (EU) št. 2022/2472.</w:t>
      </w:r>
    </w:p>
    <w:p w14:paraId="09F69DF9" w14:textId="77777777" w:rsidR="008C13C6" w:rsidRDefault="008C13C6" w:rsidP="008C13C6">
      <w:pPr>
        <w:jc w:val="both"/>
        <w:rPr>
          <w:rFonts w:ascii="Calibri" w:hAnsi="Calibri" w:cs="Calibri"/>
          <w:sz w:val="22"/>
          <w:szCs w:val="22"/>
        </w:rPr>
      </w:pPr>
      <w:r w:rsidRPr="008C13C6">
        <w:rPr>
          <w:rFonts w:ascii="Calibri" w:hAnsi="Calibri" w:cs="Calibri"/>
          <w:sz w:val="22"/>
          <w:szCs w:val="22"/>
        </w:rPr>
        <w:t>(4) Pomoč po tem pravilniku v skladu z Uredbo Komisije (EU) št. 2022/2472 se združuje s pomočjo </w:t>
      </w:r>
      <w:r w:rsidRPr="008C13C6">
        <w:rPr>
          <w:rFonts w:ascii="Calibri" w:hAnsi="Calibri" w:cs="Calibri"/>
          <w:i/>
          <w:iCs/>
          <w:sz w:val="22"/>
          <w:szCs w:val="22"/>
        </w:rPr>
        <w:t>de minimis</w:t>
      </w:r>
      <w:r w:rsidRPr="008C13C6">
        <w:rPr>
          <w:rFonts w:ascii="Calibri" w:hAnsi="Calibri" w:cs="Calibri"/>
          <w:sz w:val="22"/>
          <w:szCs w:val="22"/>
        </w:rPr>
        <w:t> v zvezi z istimi upravičenimi stroški, če s takim združevanjem nista presežena intenzivnost pomoči ali znesek pomoči, ki sta določena v Uredbi Komisije (EU) št. 2022/2472.</w:t>
      </w:r>
    </w:p>
    <w:p w14:paraId="1ADD5475" w14:textId="77777777" w:rsidR="00B67023" w:rsidRDefault="00B67023" w:rsidP="008C13C6">
      <w:pPr>
        <w:jc w:val="both"/>
        <w:rPr>
          <w:rFonts w:ascii="Calibri" w:hAnsi="Calibri" w:cs="Calibri"/>
          <w:sz w:val="22"/>
          <w:szCs w:val="22"/>
        </w:rPr>
      </w:pPr>
    </w:p>
    <w:p w14:paraId="1D89C88C" w14:textId="77777777" w:rsidR="00B67023" w:rsidRDefault="00B67023" w:rsidP="008C13C6">
      <w:pPr>
        <w:jc w:val="both"/>
        <w:rPr>
          <w:rFonts w:ascii="Calibri" w:hAnsi="Calibri" w:cs="Calibri"/>
          <w:sz w:val="22"/>
          <w:szCs w:val="22"/>
        </w:rPr>
      </w:pPr>
    </w:p>
    <w:p w14:paraId="1975A21B" w14:textId="77777777" w:rsidR="00B67023" w:rsidRPr="008C13C6" w:rsidRDefault="00B67023" w:rsidP="008C13C6">
      <w:pPr>
        <w:jc w:val="both"/>
        <w:rPr>
          <w:rFonts w:ascii="Calibri" w:hAnsi="Calibri" w:cs="Calibri"/>
          <w:sz w:val="22"/>
          <w:szCs w:val="22"/>
        </w:rPr>
      </w:pPr>
    </w:p>
    <w:p w14:paraId="55170EE1" w14:textId="77777777" w:rsidR="00FB0A44" w:rsidRPr="00D27809" w:rsidRDefault="00FB0A44" w:rsidP="005C2995">
      <w:pPr>
        <w:jc w:val="both"/>
        <w:rPr>
          <w:rFonts w:ascii="Calibri" w:hAnsi="Calibri" w:cs="Calibri"/>
          <w:bCs/>
          <w:sz w:val="22"/>
          <w:szCs w:val="22"/>
        </w:rPr>
      </w:pPr>
    </w:p>
    <w:p w14:paraId="70A2BB22" w14:textId="77777777" w:rsidR="00233380" w:rsidRPr="00BB0DBD" w:rsidRDefault="00233380" w:rsidP="00233380">
      <w:pPr>
        <w:numPr>
          <w:ilvl w:val="0"/>
          <w:numId w:val="3"/>
        </w:numPr>
        <w:tabs>
          <w:tab w:val="clear" w:pos="1437"/>
        </w:tabs>
        <w:ind w:hanging="1437"/>
        <w:rPr>
          <w:rFonts w:ascii="Calibri" w:hAnsi="Calibri" w:cs="Calibri"/>
          <w:b/>
          <w:szCs w:val="28"/>
          <w:u w:val="single"/>
        </w:rPr>
      </w:pPr>
      <w:r w:rsidRPr="00BB0DBD">
        <w:rPr>
          <w:rFonts w:ascii="Calibri" w:hAnsi="Calibri" w:cs="Calibri"/>
          <w:b/>
          <w:szCs w:val="28"/>
          <w:u w:val="single"/>
        </w:rPr>
        <w:lastRenderedPageBreak/>
        <w:t>NAVODILA VLAGATELJEM ZA IZDELAVO VLOGE</w:t>
      </w:r>
    </w:p>
    <w:p w14:paraId="2DF1E8AF" w14:textId="77777777" w:rsidR="00233380" w:rsidRPr="00D27809" w:rsidRDefault="00233380" w:rsidP="00233380">
      <w:pPr>
        <w:rPr>
          <w:rFonts w:ascii="Calibri" w:hAnsi="Calibri" w:cs="Calibri"/>
          <w:b/>
          <w:sz w:val="22"/>
          <w:szCs w:val="22"/>
        </w:rPr>
      </w:pPr>
    </w:p>
    <w:p w14:paraId="3478599E" w14:textId="77777777" w:rsidR="00233380" w:rsidRPr="00D27809" w:rsidRDefault="00233380" w:rsidP="002A4547">
      <w:pPr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>SKUPNI POGOJI – OMEJITEV SREDSTEV</w:t>
      </w:r>
    </w:p>
    <w:p w14:paraId="0812C64A" w14:textId="77777777" w:rsidR="00FB0A44" w:rsidRPr="00FB0A44" w:rsidRDefault="00FB0A44" w:rsidP="00FB0A44">
      <w:pPr>
        <w:tabs>
          <w:tab w:val="left" w:pos="7097"/>
        </w:tabs>
        <w:jc w:val="both"/>
        <w:rPr>
          <w:rFonts w:ascii="Calibri" w:hAnsi="Calibri" w:cs="Calibri"/>
          <w:sz w:val="22"/>
          <w:szCs w:val="22"/>
        </w:rPr>
      </w:pPr>
      <w:r w:rsidRPr="00FB0A44">
        <w:rPr>
          <w:rFonts w:ascii="Calibri" w:hAnsi="Calibri" w:cs="Calibri"/>
          <w:sz w:val="22"/>
          <w:szCs w:val="22"/>
        </w:rPr>
        <w:t xml:space="preserve">Najvišji skupni znesek pomoči na kmetijskem gospodarstvu lahko znaša do </w:t>
      </w:r>
      <w:r w:rsidR="005C2995">
        <w:rPr>
          <w:rFonts w:ascii="Calibri" w:hAnsi="Calibri" w:cs="Calibri"/>
          <w:sz w:val="22"/>
          <w:szCs w:val="22"/>
        </w:rPr>
        <w:t>5</w:t>
      </w:r>
      <w:r w:rsidRPr="00FB0A44">
        <w:rPr>
          <w:rFonts w:ascii="Calibri" w:hAnsi="Calibri" w:cs="Calibri"/>
          <w:sz w:val="22"/>
          <w:szCs w:val="22"/>
        </w:rPr>
        <w:t>.000 EUR.</w:t>
      </w:r>
    </w:p>
    <w:p w14:paraId="534DA7B9" w14:textId="77777777" w:rsidR="00233380" w:rsidRPr="00D27809" w:rsidRDefault="00233380" w:rsidP="00233380">
      <w:pPr>
        <w:pStyle w:val="Telobesedila3"/>
        <w:jc w:val="both"/>
        <w:rPr>
          <w:rFonts w:ascii="Calibri" w:hAnsi="Calibri" w:cs="Calibri"/>
          <w:b w:val="0"/>
          <w:sz w:val="22"/>
          <w:szCs w:val="22"/>
        </w:rPr>
      </w:pPr>
    </w:p>
    <w:p w14:paraId="65284FCD" w14:textId="77777777" w:rsidR="00233380" w:rsidRPr="00D27809" w:rsidRDefault="00233380" w:rsidP="002A4547">
      <w:pPr>
        <w:tabs>
          <w:tab w:val="num" w:pos="1437"/>
        </w:tabs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 xml:space="preserve">VSEBINA VLOGE </w:t>
      </w:r>
    </w:p>
    <w:p w14:paraId="568A6561" w14:textId="77777777" w:rsidR="00233380" w:rsidRPr="00D27809" w:rsidRDefault="00233380" w:rsidP="00233380">
      <w:pPr>
        <w:jc w:val="both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 xml:space="preserve">Vloga mora biti izdelana in oddana v skladu z javnim razpisom in to razpisno dokumentacijo. </w:t>
      </w:r>
    </w:p>
    <w:p w14:paraId="16602863" w14:textId="77777777" w:rsidR="00424EA3" w:rsidRPr="00D27809" w:rsidRDefault="00424EA3" w:rsidP="00233380">
      <w:pPr>
        <w:pStyle w:val="Telobesedila"/>
        <w:rPr>
          <w:rFonts w:ascii="Calibri" w:hAnsi="Calibri" w:cs="Calibri"/>
          <w:sz w:val="22"/>
          <w:szCs w:val="22"/>
        </w:rPr>
      </w:pPr>
    </w:p>
    <w:p w14:paraId="01FA11E5" w14:textId="77777777" w:rsidR="001B3C10" w:rsidRPr="00D27809" w:rsidRDefault="001B3C10" w:rsidP="00233380">
      <w:pPr>
        <w:pStyle w:val="Telobesedila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K</w:t>
      </w:r>
      <w:r w:rsidR="00FB0A44" w:rsidRPr="00D27809">
        <w:rPr>
          <w:rFonts w:ascii="Calibri" w:hAnsi="Calibri" w:cs="Calibri"/>
          <w:sz w:val="22"/>
          <w:szCs w:val="22"/>
        </w:rPr>
        <w:t xml:space="preserve"> </w:t>
      </w:r>
      <w:r w:rsidR="00A36B68" w:rsidRPr="00D27809">
        <w:rPr>
          <w:rFonts w:ascii="Calibri" w:hAnsi="Calibri" w:cs="Calibri"/>
          <w:sz w:val="22"/>
          <w:szCs w:val="22"/>
        </w:rPr>
        <w:t xml:space="preserve">prijavnemu obrazcu </w:t>
      </w:r>
      <w:r w:rsidR="006D7786" w:rsidRPr="00D27809">
        <w:rPr>
          <w:rFonts w:ascii="Calibri" w:hAnsi="Calibri" w:cs="Calibri"/>
          <w:sz w:val="22"/>
          <w:szCs w:val="22"/>
        </w:rPr>
        <w:t>(</w:t>
      </w:r>
      <w:r w:rsidR="006D7786" w:rsidRPr="00D27809">
        <w:rPr>
          <w:rFonts w:ascii="Calibri" w:hAnsi="Calibri" w:cs="Calibri"/>
          <w:b/>
          <w:sz w:val="22"/>
          <w:szCs w:val="22"/>
        </w:rPr>
        <w:t>OBRAZEC 1A</w:t>
      </w:r>
      <w:r w:rsidR="006D7786" w:rsidRPr="00D27809">
        <w:rPr>
          <w:rFonts w:ascii="Calibri" w:hAnsi="Calibri" w:cs="Calibri"/>
          <w:sz w:val="22"/>
          <w:szCs w:val="22"/>
        </w:rPr>
        <w:t xml:space="preserve">) </w:t>
      </w:r>
      <w:r w:rsidRPr="00D27809">
        <w:rPr>
          <w:rFonts w:ascii="Calibri" w:hAnsi="Calibri" w:cs="Calibri"/>
          <w:sz w:val="22"/>
          <w:szCs w:val="22"/>
        </w:rPr>
        <w:t>je potrebno priložiti:</w:t>
      </w:r>
    </w:p>
    <w:p w14:paraId="718D2CF2" w14:textId="77777777" w:rsidR="001B3C10" w:rsidRPr="00D27809" w:rsidRDefault="001B3C10" w:rsidP="001B3C10">
      <w:pPr>
        <w:pStyle w:val="Telobesedila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Kopija oddane zbirne vloge za neposredna plačila Agencije RS za kmetijske trge in razvoj podeželja (subvencijska vloga) za tekoče leto,</w:t>
      </w:r>
    </w:p>
    <w:p w14:paraId="500226F1" w14:textId="53D53D6A" w:rsidR="001B3C10" w:rsidRPr="00D27809" w:rsidRDefault="001B3C10" w:rsidP="001B3C10">
      <w:pPr>
        <w:pStyle w:val="Telobesedila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 xml:space="preserve">Kopija </w:t>
      </w:r>
      <w:r w:rsidR="00397368" w:rsidRPr="00D27809">
        <w:rPr>
          <w:rFonts w:ascii="Calibri" w:hAnsi="Calibri" w:cs="Calibri"/>
          <w:sz w:val="22"/>
          <w:szCs w:val="22"/>
        </w:rPr>
        <w:t xml:space="preserve">sklenjene zavarovalne police za zavarovanje </w:t>
      </w:r>
      <w:r w:rsidR="00B67023" w:rsidRPr="00B67023">
        <w:rPr>
          <w:rFonts w:ascii="Calibri" w:hAnsi="Calibri" w:cs="Calibri"/>
          <w:b/>
          <w:bCs/>
          <w:sz w:val="22"/>
          <w:szCs w:val="22"/>
        </w:rPr>
        <w:t>živali</w:t>
      </w:r>
      <w:r w:rsidR="00B67023">
        <w:rPr>
          <w:rFonts w:ascii="Calibri" w:hAnsi="Calibri" w:cs="Calibri"/>
          <w:sz w:val="22"/>
          <w:szCs w:val="22"/>
        </w:rPr>
        <w:t xml:space="preserve"> </w:t>
      </w:r>
      <w:r w:rsidR="00397368" w:rsidRPr="00D27809">
        <w:rPr>
          <w:rFonts w:ascii="Calibri" w:hAnsi="Calibri" w:cs="Calibri"/>
          <w:sz w:val="22"/>
          <w:szCs w:val="22"/>
        </w:rPr>
        <w:t>za leto</w:t>
      </w:r>
      <w:r w:rsidR="00FB0A44" w:rsidRPr="00D27809">
        <w:rPr>
          <w:rFonts w:ascii="Calibri" w:hAnsi="Calibri" w:cs="Calibri"/>
          <w:sz w:val="22"/>
          <w:szCs w:val="22"/>
        </w:rPr>
        <w:t xml:space="preserve"> </w:t>
      </w:r>
      <w:r w:rsidR="00811FA3">
        <w:rPr>
          <w:rFonts w:ascii="Calibri" w:hAnsi="Calibri" w:cs="Calibri"/>
          <w:sz w:val="22"/>
          <w:szCs w:val="22"/>
        </w:rPr>
        <w:t>202</w:t>
      </w:r>
      <w:r w:rsidR="00B67023">
        <w:rPr>
          <w:rFonts w:ascii="Calibri" w:hAnsi="Calibri" w:cs="Calibri"/>
          <w:sz w:val="22"/>
          <w:szCs w:val="22"/>
        </w:rPr>
        <w:t>6</w:t>
      </w:r>
      <w:r w:rsidR="00397368" w:rsidRPr="00D27809">
        <w:rPr>
          <w:rFonts w:ascii="Calibri" w:hAnsi="Calibri" w:cs="Calibri"/>
          <w:sz w:val="22"/>
          <w:szCs w:val="22"/>
        </w:rPr>
        <w:t>, ki se glasi na ime nosilca kmetijskega gospodarstva,</w:t>
      </w:r>
    </w:p>
    <w:p w14:paraId="7D9CD306" w14:textId="77777777" w:rsidR="00397368" w:rsidRPr="00D27809" w:rsidRDefault="00397368" w:rsidP="001B3C10">
      <w:pPr>
        <w:pStyle w:val="Telobesedila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Dokazilo o registraciji pravne osebe/samostojnega podjetnika, kopija izpisa iz Poslovnega registra Slovenije, izdanega s strani AJPES-a (v primeru, da je vlagatelj mikro podjetje),</w:t>
      </w:r>
    </w:p>
    <w:p w14:paraId="04588777" w14:textId="77777777" w:rsidR="00397368" w:rsidRPr="00D27809" w:rsidRDefault="00397368" w:rsidP="001B3C10">
      <w:pPr>
        <w:pStyle w:val="Telobesedila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Iz razpisne dokumentacije:</w:t>
      </w:r>
    </w:p>
    <w:p w14:paraId="5351A47D" w14:textId="77777777" w:rsidR="00681E01" w:rsidRPr="00D27809" w:rsidRDefault="005C2995" w:rsidP="00681E01">
      <w:pPr>
        <w:pStyle w:val="Telobesedil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397368" w:rsidRPr="00D27809">
        <w:rPr>
          <w:rFonts w:ascii="Calibri" w:hAnsi="Calibri" w:cs="Calibri"/>
          <w:sz w:val="22"/>
          <w:szCs w:val="22"/>
        </w:rPr>
        <w:t>zpolnjen</w:t>
      </w:r>
      <w:r w:rsidR="00A36B68" w:rsidRPr="00D27809">
        <w:rPr>
          <w:rFonts w:ascii="Calibri" w:hAnsi="Calibri" w:cs="Calibri"/>
          <w:sz w:val="22"/>
          <w:szCs w:val="22"/>
        </w:rPr>
        <w:t xml:space="preserve"> in podpisan </w:t>
      </w:r>
      <w:r w:rsidR="00FB0A44" w:rsidRPr="00D27809">
        <w:rPr>
          <w:rFonts w:ascii="Calibri" w:hAnsi="Calibri" w:cs="Calibri"/>
          <w:b/>
          <w:sz w:val="22"/>
          <w:szCs w:val="22"/>
          <w:u w:val="single"/>
        </w:rPr>
        <w:t>OBRAZEC 2A</w:t>
      </w:r>
      <w:r w:rsidR="00BB0DBD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7E203B74" w14:textId="77777777" w:rsidR="00681E01" w:rsidRPr="00D27809" w:rsidRDefault="00681E01" w:rsidP="00681E01">
      <w:pPr>
        <w:pStyle w:val="Telobesedila"/>
        <w:rPr>
          <w:rFonts w:ascii="Calibri" w:hAnsi="Calibri" w:cs="Calibri"/>
          <w:sz w:val="22"/>
          <w:szCs w:val="22"/>
        </w:rPr>
      </w:pPr>
    </w:p>
    <w:p w14:paraId="3595CE7F" w14:textId="77777777" w:rsidR="00397368" w:rsidRPr="00D27809" w:rsidRDefault="001B37E6" w:rsidP="00681E01">
      <w:pPr>
        <w:pStyle w:val="Telobesedila"/>
        <w:rPr>
          <w:rFonts w:ascii="Calibri" w:hAnsi="Calibri" w:cs="Calibri"/>
          <w:szCs w:val="22"/>
        </w:rPr>
      </w:pPr>
      <w:r w:rsidRPr="00D27809">
        <w:rPr>
          <w:rFonts w:ascii="Calibri" w:hAnsi="Calibri" w:cs="Calibri"/>
          <w:szCs w:val="22"/>
        </w:rPr>
        <w:t>Vlagatelj s svojim podpisom prevzema jamstvo za resničnost in točnost podatkov.</w:t>
      </w:r>
    </w:p>
    <w:p w14:paraId="4F1FB3A1" w14:textId="77777777" w:rsidR="00397368" w:rsidRPr="00D27809" w:rsidRDefault="00397368" w:rsidP="00397368">
      <w:pPr>
        <w:pStyle w:val="Telobesedila2"/>
        <w:rPr>
          <w:rFonts w:ascii="Calibri" w:hAnsi="Calibri" w:cs="Calibri"/>
          <w:szCs w:val="22"/>
        </w:rPr>
      </w:pPr>
      <w:r w:rsidRPr="00D27809">
        <w:rPr>
          <w:rFonts w:ascii="Calibri" w:hAnsi="Calibri" w:cs="Calibri"/>
          <w:szCs w:val="22"/>
        </w:rPr>
        <w:t>Prosimo, da se vse priloge zložijo po vrsten redu navedbe!</w:t>
      </w:r>
    </w:p>
    <w:p w14:paraId="0E3B0AFF" w14:textId="77777777" w:rsidR="00397368" w:rsidRPr="00D27809" w:rsidRDefault="00397368" w:rsidP="00397368">
      <w:pPr>
        <w:pStyle w:val="Telobesedila2"/>
        <w:rPr>
          <w:rFonts w:ascii="Calibri" w:hAnsi="Calibri" w:cs="Calibri"/>
          <w:b/>
        </w:rPr>
      </w:pPr>
    </w:p>
    <w:p w14:paraId="0A219482" w14:textId="77777777" w:rsidR="00233380" w:rsidRPr="00D27809" w:rsidRDefault="00233380" w:rsidP="002A4547">
      <w:pPr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>RAZPISNA DOKUMENTACIJA</w:t>
      </w:r>
    </w:p>
    <w:p w14:paraId="454AF7B9" w14:textId="77777777" w:rsidR="002A4547" w:rsidRPr="00D27809" w:rsidRDefault="002A4547" w:rsidP="002A4547">
      <w:pPr>
        <w:jc w:val="both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Razpisna dokumentacija je od začetka javnega razpisa na voljo na spletni</w:t>
      </w:r>
      <w:r w:rsidR="00F1166F" w:rsidRPr="00D27809">
        <w:rPr>
          <w:rFonts w:ascii="Calibri" w:hAnsi="Calibri" w:cs="Calibri"/>
          <w:sz w:val="22"/>
          <w:szCs w:val="22"/>
        </w:rPr>
        <w:t xml:space="preserve"> strani </w:t>
      </w:r>
      <w:hyperlink r:id="rId14" w:history="1">
        <w:r w:rsidR="00F1166F" w:rsidRPr="00D27809">
          <w:rPr>
            <w:rStyle w:val="Hiperpovezava"/>
            <w:rFonts w:ascii="Calibri" w:hAnsi="Calibri" w:cs="Calibri"/>
            <w:sz w:val="22"/>
            <w:szCs w:val="22"/>
          </w:rPr>
          <w:t>www.moravske-toplice.si</w:t>
        </w:r>
      </w:hyperlink>
      <w:r w:rsidR="00F1166F" w:rsidRPr="00D27809">
        <w:rPr>
          <w:rFonts w:ascii="Calibri" w:hAnsi="Calibri" w:cs="Calibri"/>
          <w:sz w:val="22"/>
          <w:szCs w:val="22"/>
        </w:rPr>
        <w:t>,</w:t>
      </w:r>
      <w:r w:rsidRPr="00D27809">
        <w:rPr>
          <w:rFonts w:ascii="Calibri" w:hAnsi="Calibri" w:cs="Calibri"/>
          <w:sz w:val="22"/>
          <w:szCs w:val="22"/>
        </w:rPr>
        <w:t xml:space="preserve"> kjer je objavljen tudi razpis. </w:t>
      </w:r>
    </w:p>
    <w:p w14:paraId="680E4C65" w14:textId="77777777" w:rsidR="00233380" w:rsidRPr="00D27809" w:rsidRDefault="00233380" w:rsidP="00233380">
      <w:pPr>
        <w:pStyle w:val="Telobesedila2"/>
        <w:rPr>
          <w:rFonts w:ascii="Calibri" w:hAnsi="Calibri" w:cs="Calibri"/>
          <w:szCs w:val="22"/>
        </w:rPr>
      </w:pPr>
    </w:p>
    <w:p w14:paraId="0795B6E1" w14:textId="77777777" w:rsidR="00233380" w:rsidRPr="00D27809" w:rsidRDefault="00233380" w:rsidP="002A4547">
      <w:pPr>
        <w:jc w:val="both"/>
        <w:rPr>
          <w:rFonts w:ascii="Calibri" w:hAnsi="Calibri" w:cs="Calibri"/>
          <w:b/>
          <w:sz w:val="22"/>
          <w:szCs w:val="22"/>
        </w:rPr>
      </w:pPr>
      <w:r w:rsidRPr="00D27809">
        <w:rPr>
          <w:rFonts w:ascii="Calibri" w:hAnsi="Calibri" w:cs="Calibri"/>
          <w:b/>
          <w:sz w:val="22"/>
          <w:szCs w:val="22"/>
        </w:rPr>
        <w:t>INFORMACIJE</w:t>
      </w:r>
    </w:p>
    <w:p w14:paraId="159596B4" w14:textId="77777777" w:rsidR="00811FA3" w:rsidRPr="00C236DB" w:rsidRDefault="00811FA3" w:rsidP="00811FA3">
      <w:pPr>
        <w:jc w:val="both"/>
        <w:rPr>
          <w:rFonts w:ascii="Calibri" w:hAnsi="Calibri" w:cs="Calibri"/>
          <w:sz w:val="22"/>
          <w:szCs w:val="22"/>
        </w:rPr>
      </w:pPr>
      <w:r w:rsidRPr="00C236DB">
        <w:rPr>
          <w:rFonts w:ascii="Calibri" w:hAnsi="Calibri" w:cs="Calibri"/>
          <w:sz w:val="22"/>
          <w:szCs w:val="22"/>
        </w:rPr>
        <w:t xml:space="preserve">Vse informacije v zvezi z javnim razpisom so na voljo vsak delovni dan od 8.00 do 14.00 ure. Kontaktna oseba je Majda LIPIČ PROSIČ (tel. 02/538-15-12, </w:t>
      </w:r>
      <w:hyperlink r:id="rId15" w:history="1">
        <w:r w:rsidRPr="00C236DB">
          <w:rPr>
            <w:rStyle w:val="Hiperpovezava"/>
            <w:rFonts w:ascii="Calibri" w:hAnsi="Calibri" w:cs="Calibri"/>
            <w:sz w:val="22"/>
            <w:szCs w:val="22"/>
          </w:rPr>
          <w:t>majda.lipic.prosic@moravske-toplice.si</w:t>
        </w:r>
      </w:hyperlink>
      <w:r w:rsidRPr="00C236DB">
        <w:rPr>
          <w:rFonts w:ascii="Calibri" w:hAnsi="Calibri" w:cs="Calibri"/>
          <w:sz w:val="22"/>
          <w:szCs w:val="22"/>
        </w:rPr>
        <w:t xml:space="preserve"> ).</w:t>
      </w:r>
    </w:p>
    <w:p w14:paraId="26C33D60" w14:textId="77777777" w:rsidR="00233380" w:rsidRPr="00D27809" w:rsidRDefault="00233380" w:rsidP="00233380">
      <w:pPr>
        <w:jc w:val="both"/>
        <w:rPr>
          <w:rFonts w:ascii="Calibri" w:hAnsi="Calibri" w:cs="Calibri"/>
          <w:sz w:val="22"/>
          <w:szCs w:val="22"/>
        </w:rPr>
      </w:pPr>
    </w:p>
    <w:p w14:paraId="2B165861" w14:textId="77777777" w:rsidR="00233380" w:rsidRPr="00D27809" w:rsidRDefault="00233380" w:rsidP="002A4547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ROK PRIJAVE</w:t>
      </w:r>
    </w:p>
    <w:p w14:paraId="1349462D" w14:textId="77777777" w:rsidR="00233380" w:rsidRDefault="00C0742C" w:rsidP="00233380">
      <w:pPr>
        <w:pStyle w:val="Telobesedila3"/>
        <w:rPr>
          <w:rFonts w:ascii="Calibri" w:hAnsi="Calibri" w:cs="Calibri"/>
          <w:b w:val="0"/>
          <w:bCs w:val="0"/>
          <w:sz w:val="22"/>
          <w:szCs w:val="22"/>
        </w:rPr>
      </w:pPr>
      <w:r w:rsidRPr="00C236DB">
        <w:rPr>
          <w:rFonts w:ascii="Calibri" w:hAnsi="Calibri" w:cs="Calibri"/>
          <w:b w:val="0"/>
          <w:bCs w:val="0"/>
          <w:sz w:val="22"/>
          <w:szCs w:val="22"/>
        </w:rPr>
        <w:t>Kandidati lahko oddajo vloge do vsakega zadnjega delovnega dne v mesecu</w:t>
      </w:r>
      <w:r w:rsidRPr="00C0742C">
        <w:rPr>
          <w:rFonts w:ascii="Calibri" w:hAnsi="Calibri" w:cs="Calibri"/>
          <w:sz w:val="22"/>
          <w:szCs w:val="22"/>
        </w:rPr>
        <w:t>.</w:t>
      </w:r>
    </w:p>
    <w:p w14:paraId="7D15E404" w14:textId="77777777" w:rsidR="00C0742C" w:rsidRPr="00D27809" w:rsidRDefault="00C0742C" w:rsidP="00233380">
      <w:pPr>
        <w:pStyle w:val="Telobesedila3"/>
        <w:rPr>
          <w:rFonts w:ascii="Calibri" w:hAnsi="Calibri" w:cs="Calibri"/>
          <w:sz w:val="24"/>
        </w:rPr>
      </w:pPr>
    </w:p>
    <w:p w14:paraId="4BD96C15" w14:textId="77777777" w:rsidR="00233380" w:rsidRPr="00D27809" w:rsidRDefault="00233380" w:rsidP="002A4547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NAČIN VLOŽITVE VLOGE</w:t>
      </w:r>
    </w:p>
    <w:p w14:paraId="6F143A91" w14:textId="77777777" w:rsidR="00F1166F" w:rsidRPr="00F1166F" w:rsidRDefault="00F1166F" w:rsidP="00F1166F">
      <w:pPr>
        <w:pStyle w:val="Telobesedila"/>
        <w:rPr>
          <w:rFonts w:ascii="Calibri" w:hAnsi="Calibri" w:cs="Calibri"/>
          <w:sz w:val="22"/>
          <w:szCs w:val="22"/>
        </w:rPr>
      </w:pPr>
      <w:r w:rsidRPr="00F1166F">
        <w:rPr>
          <w:rFonts w:ascii="Calibri" w:hAnsi="Calibri" w:cs="Calibri"/>
          <w:sz w:val="22"/>
          <w:szCs w:val="22"/>
        </w:rPr>
        <w:t xml:space="preserve">Vloga se pošlje s priporočeno pošto na naslov: Občina Moravske Toplice, Kranjčeva 3, 9226 Moravske Toplice. Predložena vloga mora biti v zapečateni kuverti, ovitek pa mora biti označen z oznako »Ne odpiraj – vloga«  s pripisom »Državne pomoči – sofinanciranje plačila zavarovalnih premij«. </w:t>
      </w:r>
    </w:p>
    <w:p w14:paraId="7617BDD1" w14:textId="77777777" w:rsidR="00F1166F" w:rsidRPr="00D27809" w:rsidRDefault="00F1166F" w:rsidP="00F1166F">
      <w:pPr>
        <w:pStyle w:val="Telobesedila3"/>
        <w:tabs>
          <w:tab w:val="num" w:pos="1437"/>
        </w:tabs>
        <w:rPr>
          <w:rFonts w:ascii="Calibri" w:hAnsi="Calibri" w:cs="Calibri"/>
          <w:b w:val="0"/>
          <w:sz w:val="22"/>
          <w:szCs w:val="22"/>
        </w:rPr>
      </w:pPr>
      <w:r w:rsidRPr="00F1166F">
        <w:rPr>
          <w:rFonts w:ascii="Calibri" w:hAnsi="Calibri" w:cs="Calibri"/>
          <w:b w:val="0"/>
          <w:sz w:val="22"/>
          <w:szCs w:val="22"/>
        </w:rPr>
        <w:t>Na kuverti mora biti naveden naziv in polni naslov prijavitelja</w:t>
      </w:r>
    </w:p>
    <w:p w14:paraId="07D9DF8F" w14:textId="77777777" w:rsidR="00233380" w:rsidRPr="00D27809" w:rsidRDefault="00233380" w:rsidP="00233380">
      <w:pPr>
        <w:pStyle w:val="Telobesedila3"/>
        <w:jc w:val="both"/>
        <w:rPr>
          <w:rFonts w:ascii="Calibri" w:hAnsi="Calibri" w:cs="Calibri"/>
          <w:bCs w:val="0"/>
          <w:sz w:val="22"/>
          <w:szCs w:val="22"/>
        </w:rPr>
      </w:pPr>
    </w:p>
    <w:p w14:paraId="4C622254" w14:textId="77777777" w:rsidR="00233380" w:rsidRPr="00D27809" w:rsidRDefault="00233380" w:rsidP="002A4547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POPOLNA VLOGA</w:t>
      </w:r>
    </w:p>
    <w:p w14:paraId="6BCBBEE3" w14:textId="77777777" w:rsidR="00233380" w:rsidRPr="00D27809" w:rsidRDefault="00233380" w:rsidP="00233380">
      <w:pPr>
        <w:pStyle w:val="Telobesedila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 xml:space="preserve">Vloga je popolna, če vlagatelj do predpisanega roka predloži zahtevek in zahtevane priloge. </w:t>
      </w:r>
    </w:p>
    <w:p w14:paraId="02670A85" w14:textId="77777777" w:rsidR="00233380" w:rsidRPr="00D27809" w:rsidRDefault="00233380" w:rsidP="00233380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14:paraId="460B5420" w14:textId="77777777" w:rsidR="00233380" w:rsidRPr="00D27809" w:rsidRDefault="00233380" w:rsidP="002A4547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OBRAVNAVA VLOG</w:t>
      </w:r>
    </w:p>
    <w:p w14:paraId="3BA7383A" w14:textId="77777777" w:rsidR="00F1166F" w:rsidRPr="00F1166F" w:rsidRDefault="00F1166F" w:rsidP="00F1166F">
      <w:pPr>
        <w:jc w:val="both"/>
        <w:rPr>
          <w:rFonts w:ascii="Calibri" w:hAnsi="Calibri" w:cs="Calibri"/>
          <w:bCs/>
          <w:sz w:val="22"/>
          <w:szCs w:val="22"/>
        </w:rPr>
      </w:pPr>
      <w:r w:rsidRPr="00F1166F">
        <w:rPr>
          <w:rFonts w:ascii="Calibri" w:hAnsi="Calibri" w:cs="Calibri"/>
          <w:bCs/>
          <w:sz w:val="22"/>
          <w:szCs w:val="22"/>
        </w:rPr>
        <w:t>Postopek vodi tričlanska komisija, ki jo s sklepom imenuje župan. Odpiranje vlog, ki ni javno, se bo izvajalo do 10. dne v mesecu. Obravnava vlog bo potekala do porabe razpoložljivih sredstev.</w:t>
      </w:r>
      <w:r w:rsidRPr="00C0742C">
        <w:rPr>
          <w:rFonts w:ascii="Calibri" w:hAnsi="Calibri" w:cs="Calibri"/>
          <w:b/>
          <w:sz w:val="22"/>
          <w:szCs w:val="22"/>
        </w:rPr>
        <w:t xml:space="preserve"> </w:t>
      </w:r>
    </w:p>
    <w:p w14:paraId="1924E96E" w14:textId="77777777" w:rsidR="00F1166F" w:rsidRPr="00F1166F" w:rsidRDefault="00F1166F" w:rsidP="00F1166F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F1166F">
        <w:rPr>
          <w:rFonts w:ascii="Calibri" w:hAnsi="Calibri" w:cs="Calibri"/>
          <w:sz w:val="22"/>
          <w:szCs w:val="22"/>
        </w:rPr>
        <w:t>Komisija po vrstnem redu oddaje popolnih vlog opravi strokovni pregled vlog. Na podlagi ocene vlog pripravi predlog prejema finančnih sredstev. O upravičenosti do dodelitve sredstev odloči tajnik občine s sklepom.</w:t>
      </w:r>
      <w:r w:rsidRPr="00F1166F">
        <w:rPr>
          <w:rFonts w:ascii="Calibri" w:hAnsi="Calibri" w:cs="Calibri"/>
          <w:bCs/>
          <w:sz w:val="22"/>
          <w:szCs w:val="22"/>
        </w:rPr>
        <w:t xml:space="preserve"> O odločitvi bo vlagatelj obveščen v roku petnajst dni po odločitvi</w:t>
      </w:r>
      <w:r w:rsidRPr="00F1166F">
        <w:rPr>
          <w:rFonts w:ascii="Calibri" w:hAnsi="Calibri" w:cs="Calibri"/>
          <w:sz w:val="22"/>
          <w:szCs w:val="22"/>
        </w:rPr>
        <w:t xml:space="preserve">. Vlagatelja nepopolne vloge komisija v roku osmih dni od odpiranja vlog pisno pozove, da jo dopolni. Rok dopolnitve je osem dni od dneva prejema poziva za dopolnitev. Nepopolno vlogo, ki jo vlagatelj v navedenem roku ne dopolni, se zavrže, neustrezno dopolnjeno pa zavrne. </w:t>
      </w:r>
    </w:p>
    <w:p w14:paraId="381BEB11" w14:textId="77777777" w:rsidR="00233380" w:rsidRPr="00D27809" w:rsidRDefault="00632445" w:rsidP="00F1166F">
      <w:pPr>
        <w:jc w:val="both"/>
        <w:rPr>
          <w:rFonts w:ascii="Calibri" w:hAnsi="Calibri" w:cs="Calibri"/>
          <w:bCs/>
          <w:sz w:val="22"/>
          <w:szCs w:val="22"/>
        </w:rPr>
      </w:pPr>
      <w:r w:rsidRPr="00D27809">
        <w:rPr>
          <w:rFonts w:ascii="Calibri" w:hAnsi="Calibri" w:cs="Calibri"/>
          <w:bCs/>
          <w:sz w:val="22"/>
          <w:szCs w:val="22"/>
        </w:rPr>
        <w:t xml:space="preserve"> </w:t>
      </w:r>
      <w:r w:rsidR="00233380" w:rsidRPr="00D27809">
        <w:rPr>
          <w:rFonts w:ascii="Calibri" w:hAnsi="Calibri" w:cs="Calibri"/>
          <w:bCs/>
          <w:sz w:val="22"/>
          <w:szCs w:val="22"/>
        </w:rPr>
        <w:t xml:space="preserve"> </w:t>
      </w:r>
    </w:p>
    <w:p w14:paraId="2215B74E" w14:textId="77777777" w:rsidR="00C03E33" w:rsidRDefault="00C03E33" w:rsidP="00695FC8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</w:p>
    <w:p w14:paraId="3625F3CB" w14:textId="77777777" w:rsidR="00C03E33" w:rsidRDefault="00C03E33" w:rsidP="00695FC8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</w:p>
    <w:p w14:paraId="69067F05" w14:textId="77777777" w:rsidR="00C03E33" w:rsidRDefault="00C03E33" w:rsidP="00695FC8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</w:p>
    <w:p w14:paraId="3943DF93" w14:textId="77777777" w:rsidR="00C03E33" w:rsidRDefault="00C03E33" w:rsidP="00695FC8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</w:p>
    <w:p w14:paraId="7BE4CE6F" w14:textId="77777777" w:rsidR="00233380" w:rsidRPr="00D27809" w:rsidRDefault="00233380" w:rsidP="00695FC8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OBVESTILO O ODLOČITVI</w:t>
      </w:r>
    </w:p>
    <w:p w14:paraId="13D075D5" w14:textId="77777777" w:rsidR="00233380" w:rsidRPr="00D27809" w:rsidRDefault="00233380" w:rsidP="00233380">
      <w:pPr>
        <w:pStyle w:val="Telobesedila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 xml:space="preserve">Posameznim vlagateljem se izda sklep o dodelitvi finančnih sredstev. Sklep mora vsebovati ukrep, znesek dodeljenih finančnih sredstev in obvestilo, da je pomoč, dodeljena na podlagi zahtevka državna pomoč. </w:t>
      </w:r>
    </w:p>
    <w:p w14:paraId="3F452972" w14:textId="77777777" w:rsidR="00233380" w:rsidRPr="00D27809" w:rsidRDefault="00233380" w:rsidP="00233380">
      <w:pPr>
        <w:pStyle w:val="Telobesedila3"/>
        <w:rPr>
          <w:rFonts w:ascii="Calibri" w:hAnsi="Calibri" w:cs="Calibri"/>
          <w:sz w:val="24"/>
        </w:rPr>
      </w:pPr>
    </w:p>
    <w:p w14:paraId="5B53D5AD" w14:textId="77777777" w:rsidR="00233380" w:rsidRPr="00D27809" w:rsidRDefault="00233380" w:rsidP="00695FC8">
      <w:pPr>
        <w:pStyle w:val="Telobesedila3"/>
        <w:tabs>
          <w:tab w:val="num" w:pos="1437"/>
        </w:tabs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PRITOŽBA</w:t>
      </w:r>
    </w:p>
    <w:p w14:paraId="3A3930D4" w14:textId="77777777" w:rsidR="00F1166F" w:rsidRPr="00F1166F" w:rsidRDefault="00F1166F" w:rsidP="00F1166F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F1166F">
        <w:rPr>
          <w:rFonts w:ascii="Calibri" w:hAnsi="Calibri" w:cs="Calibri"/>
          <w:bCs/>
          <w:iCs/>
          <w:sz w:val="22"/>
          <w:szCs w:val="22"/>
        </w:rPr>
        <w:t>Zoper odločitev lahko vlagatelj vloži pritožbo za preveritev utemeljenosti sklepa o dodelitvi sredstev na naslov Občine Moravske Toplice v roku osem dni od prejema sklepa. O pritožbi odloča župan. Odločitev župana o pritožbi  je dokončna. Prepozno vložena pritožba se zavrže.</w:t>
      </w:r>
    </w:p>
    <w:p w14:paraId="3F130CD5" w14:textId="77777777" w:rsidR="00695FC8" w:rsidRPr="00D27809" w:rsidRDefault="00695FC8" w:rsidP="00BB0DBD">
      <w:pPr>
        <w:pStyle w:val="Telobesedila3"/>
        <w:jc w:val="both"/>
        <w:rPr>
          <w:rFonts w:ascii="Calibri" w:hAnsi="Calibri" w:cs="Calibri"/>
          <w:b w:val="0"/>
          <w:bCs w:val="0"/>
          <w:iCs/>
          <w:sz w:val="22"/>
          <w:szCs w:val="22"/>
        </w:rPr>
      </w:pPr>
    </w:p>
    <w:p w14:paraId="58E01CB9" w14:textId="77777777" w:rsidR="00233380" w:rsidRPr="00D27809" w:rsidRDefault="00233380" w:rsidP="00695FC8">
      <w:pPr>
        <w:pStyle w:val="Telobesedila3"/>
        <w:tabs>
          <w:tab w:val="num" w:pos="1437"/>
        </w:tabs>
        <w:jc w:val="both"/>
        <w:rPr>
          <w:rFonts w:ascii="Calibri" w:hAnsi="Calibri" w:cs="Calibri"/>
          <w:sz w:val="22"/>
          <w:szCs w:val="22"/>
        </w:rPr>
      </w:pPr>
      <w:r w:rsidRPr="00D27809">
        <w:rPr>
          <w:rFonts w:ascii="Calibri" w:hAnsi="Calibri" w:cs="Calibri"/>
          <w:sz w:val="22"/>
          <w:szCs w:val="22"/>
        </w:rPr>
        <w:t>NAMENSKA PORABA SREDSTEV</w:t>
      </w:r>
    </w:p>
    <w:p w14:paraId="28BABAC7" w14:textId="77777777" w:rsidR="00F1166F" w:rsidRPr="00F1166F" w:rsidRDefault="00F1166F" w:rsidP="00F1166F">
      <w:pPr>
        <w:pStyle w:val="Telobesedila"/>
        <w:rPr>
          <w:rFonts w:ascii="Calibri" w:hAnsi="Calibri" w:cs="Calibri"/>
          <w:sz w:val="22"/>
          <w:szCs w:val="22"/>
        </w:rPr>
      </w:pPr>
      <w:r w:rsidRPr="00F1166F">
        <w:rPr>
          <w:rFonts w:ascii="Calibri" w:hAnsi="Calibri" w:cs="Calibri"/>
          <w:sz w:val="22"/>
          <w:szCs w:val="22"/>
        </w:rPr>
        <w:t>V primeru ugotovljene nenamenske porabe sredstev, mora prejemnik vrniti odobrena sredstva v celoti s pripadajočimi zakonitimi zamudnimi obrestmi, če se ugotovi:</w:t>
      </w:r>
    </w:p>
    <w:p w14:paraId="1E9C2868" w14:textId="77777777" w:rsidR="00F1166F" w:rsidRPr="00F1166F" w:rsidRDefault="00F1166F" w:rsidP="00F1166F">
      <w:pPr>
        <w:pStyle w:val="Telobesedila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F1166F">
        <w:rPr>
          <w:rFonts w:ascii="Calibri" w:hAnsi="Calibri" w:cs="Calibri"/>
          <w:sz w:val="22"/>
          <w:szCs w:val="22"/>
        </w:rPr>
        <w:t>da so bila dodeljena sredstva delno ali v celoti nenamensko porabljena;</w:t>
      </w:r>
    </w:p>
    <w:p w14:paraId="67C6D587" w14:textId="77777777" w:rsidR="00F1166F" w:rsidRPr="00F1166F" w:rsidRDefault="00F1166F" w:rsidP="00F1166F">
      <w:pPr>
        <w:pStyle w:val="Telobesedila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F1166F">
        <w:rPr>
          <w:rFonts w:ascii="Calibri" w:hAnsi="Calibri" w:cs="Calibri"/>
          <w:sz w:val="22"/>
          <w:szCs w:val="22"/>
        </w:rPr>
        <w:t>da je upravičenec za katerikoli namen pridobitve sredstev navajal neresnične podatke;</w:t>
      </w:r>
    </w:p>
    <w:p w14:paraId="51FA7B47" w14:textId="77777777" w:rsidR="00F1166F" w:rsidRPr="00F1166F" w:rsidRDefault="00F1166F" w:rsidP="00F1166F">
      <w:pPr>
        <w:pStyle w:val="Telobesedila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F1166F">
        <w:rPr>
          <w:rFonts w:ascii="Calibri" w:hAnsi="Calibri" w:cs="Calibri"/>
          <w:sz w:val="22"/>
          <w:szCs w:val="22"/>
        </w:rPr>
        <w:t>da je upravičenec za isti namen in iz istega naslova že pridobil finančna sredstva.</w:t>
      </w:r>
    </w:p>
    <w:p w14:paraId="11582777" w14:textId="77777777" w:rsidR="00F1166F" w:rsidRPr="00F1166F" w:rsidRDefault="00F1166F" w:rsidP="00F1166F">
      <w:pPr>
        <w:pStyle w:val="Telobesedila"/>
        <w:rPr>
          <w:rFonts w:ascii="Calibri" w:hAnsi="Calibri" w:cs="Calibri"/>
          <w:sz w:val="22"/>
          <w:szCs w:val="22"/>
          <w:shd w:val="clear" w:color="auto" w:fill="FFFFFF"/>
        </w:rPr>
      </w:pPr>
      <w:r w:rsidRPr="00F1166F">
        <w:rPr>
          <w:rFonts w:ascii="Calibri" w:hAnsi="Calibri" w:cs="Calibri"/>
          <w:sz w:val="22"/>
          <w:szCs w:val="22"/>
        </w:rPr>
        <w:t>V navedenih primerih ugotovljene nenamenske porabe sredstev, upravičenec v skladu s pravilnikom</w:t>
      </w:r>
      <w:r w:rsidRPr="00F1166F">
        <w:rPr>
          <w:rFonts w:ascii="Calibri" w:hAnsi="Calibri" w:cs="Calibri"/>
          <w:color w:val="FF0000"/>
          <w:sz w:val="22"/>
          <w:szCs w:val="22"/>
        </w:rPr>
        <w:t>,</w:t>
      </w:r>
      <w:r w:rsidRPr="00F1166F">
        <w:rPr>
          <w:rFonts w:ascii="Calibri" w:hAnsi="Calibri" w:cs="Calibri"/>
          <w:sz w:val="22"/>
          <w:szCs w:val="22"/>
        </w:rPr>
        <w:t xml:space="preserve"> izgubi pravico do pridobitve sredstev </w:t>
      </w:r>
      <w:r w:rsidRPr="00F1166F">
        <w:rPr>
          <w:rFonts w:ascii="Calibri" w:hAnsi="Calibri" w:cs="Calibri"/>
          <w:sz w:val="22"/>
          <w:szCs w:val="22"/>
          <w:shd w:val="clear" w:color="auto" w:fill="FFFFFF"/>
        </w:rPr>
        <w:t>za naslednji dve leti.</w:t>
      </w:r>
    </w:p>
    <w:p w14:paraId="7DEEBD72" w14:textId="77777777" w:rsidR="00233380" w:rsidRPr="00D27809" w:rsidRDefault="00233380" w:rsidP="00F1166F">
      <w:pPr>
        <w:overflowPunct w:val="0"/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4AE6A79D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0DB90CC7" w14:textId="77777777" w:rsidR="00277A56" w:rsidRPr="00D27809" w:rsidRDefault="00277A56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0F2BE080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21503670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1D453969" w14:textId="77777777" w:rsidR="00277A56" w:rsidRPr="00D27809" w:rsidRDefault="00277A56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03B83901" w14:textId="77777777" w:rsidR="00277A56" w:rsidRPr="00D27809" w:rsidRDefault="00277A56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4D6F9642" w14:textId="77777777" w:rsidR="00277A56" w:rsidRPr="00D27809" w:rsidRDefault="00277A56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4CE432F9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698461DB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16AB01E0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3973B6C2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2736F5C9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027FFA89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02BB1D6F" w14:textId="77777777" w:rsidR="00233380" w:rsidRPr="00D27809" w:rsidRDefault="00233380" w:rsidP="00233380">
      <w:pPr>
        <w:overflowPunct w:val="0"/>
        <w:autoSpaceDE w:val="0"/>
        <w:autoSpaceDN w:val="0"/>
        <w:ind w:left="6372"/>
        <w:rPr>
          <w:rFonts w:ascii="Calibri" w:hAnsi="Calibri" w:cs="Calibri"/>
          <w:sz w:val="22"/>
          <w:szCs w:val="22"/>
        </w:rPr>
      </w:pPr>
    </w:p>
    <w:p w14:paraId="5F64DFA0" w14:textId="77777777" w:rsidR="00277A56" w:rsidRPr="00D27809" w:rsidRDefault="00277A56" w:rsidP="00277A56">
      <w:pPr>
        <w:overflowPunct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sectPr w:rsidR="00277A56" w:rsidRPr="00D27809" w:rsidSect="00BD3843">
      <w:headerReference w:type="default" r:id="rId16"/>
      <w:footerReference w:type="even" r:id="rId17"/>
      <w:footerReference w:type="default" r:id="rId18"/>
      <w:pgSz w:w="11906" w:h="16838"/>
      <w:pgMar w:top="89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4992" w14:textId="77777777" w:rsidR="00DD5BB3" w:rsidRDefault="00DD5BB3">
      <w:r>
        <w:separator/>
      </w:r>
    </w:p>
  </w:endnote>
  <w:endnote w:type="continuationSeparator" w:id="0">
    <w:p w14:paraId="3565EF0E" w14:textId="77777777" w:rsidR="00DD5BB3" w:rsidRDefault="00DD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9270" w14:textId="77777777" w:rsidR="00BD3843" w:rsidRDefault="00BD3843" w:rsidP="00BD384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E509BF9" w14:textId="77777777" w:rsidR="00BD3843" w:rsidRDefault="00BD384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4408" w14:textId="77777777" w:rsidR="00BD3843" w:rsidRDefault="00BD3843" w:rsidP="00BD384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47245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52EDD56D" w14:textId="77777777" w:rsidR="00BD3843" w:rsidRDefault="00BD3843">
    <w:pPr>
      <w:pStyle w:val="Noga"/>
      <w:pBdr>
        <w:top w:val="single" w:sz="4" w:space="1" w:color="auto"/>
      </w:pBdr>
      <w:jc w:val="cen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3F05" w14:textId="77777777" w:rsidR="00DD5BB3" w:rsidRDefault="00DD5BB3">
      <w:r>
        <w:separator/>
      </w:r>
    </w:p>
  </w:footnote>
  <w:footnote w:type="continuationSeparator" w:id="0">
    <w:p w14:paraId="37245E90" w14:textId="77777777" w:rsidR="00DD5BB3" w:rsidRDefault="00DD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0943" w14:textId="68EE9368" w:rsidR="005C2995" w:rsidRPr="00D27809" w:rsidRDefault="00BD3843">
    <w:pPr>
      <w:pStyle w:val="Glava"/>
      <w:pBdr>
        <w:bottom w:val="single" w:sz="4" w:space="1" w:color="auto"/>
      </w:pBdr>
      <w:rPr>
        <w:rFonts w:ascii="Calibri" w:hAnsi="Calibri" w:cs="Calibri"/>
        <w:sz w:val="16"/>
      </w:rPr>
    </w:pPr>
    <w:r w:rsidRPr="00D27809">
      <w:rPr>
        <w:rFonts w:ascii="Calibri" w:hAnsi="Calibri" w:cs="Calibri"/>
        <w:sz w:val="16"/>
      </w:rPr>
      <w:t>PRIJAVA NA RAZPIS –</w:t>
    </w:r>
    <w:r w:rsidR="00D95BFF" w:rsidRPr="00D27809">
      <w:rPr>
        <w:rFonts w:ascii="Calibri" w:hAnsi="Calibri" w:cs="Calibri"/>
        <w:sz w:val="16"/>
      </w:rPr>
      <w:t xml:space="preserve"> SOFINANCIRANJE PLAČILA ZAVAROVALNIH PREMIJ</w:t>
    </w:r>
    <w:r w:rsidRPr="00D27809">
      <w:rPr>
        <w:rFonts w:ascii="Calibri" w:hAnsi="Calibri" w:cs="Calibri"/>
        <w:sz w:val="16"/>
      </w:rPr>
      <w:tab/>
      <w:t xml:space="preserve">         </w:t>
    </w:r>
    <w:r w:rsidR="00D95BFF" w:rsidRPr="00D27809">
      <w:rPr>
        <w:rFonts w:ascii="Calibri" w:hAnsi="Calibri" w:cs="Calibri"/>
        <w:sz w:val="16"/>
      </w:rPr>
      <w:t xml:space="preserve">    </w:t>
    </w:r>
    <w:r w:rsidR="00C03E33">
      <w:rPr>
        <w:rFonts w:ascii="Calibri" w:hAnsi="Calibri" w:cs="Calibri"/>
        <w:sz w:val="16"/>
      </w:rPr>
      <w:t xml:space="preserve">    </w:t>
    </w:r>
    <w:r w:rsidR="00D95BFF" w:rsidRPr="00D27809">
      <w:rPr>
        <w:rFonts w:ascii="Calibri" w:hAnsi="Calibri" w:cs="Calibri"/>
        <w:sz w:val="16"/>
      </w:rPr>
      <w:t xml:space="preserve">  </w:t>
    </w:r>
    <w:r w:rsidR="00C03E33">
      <w:rPr>
        <w:rFonts w:ascii="Calibri" w:hAnsi="Calibri" w:cs="Calibri"/>
        <w:sz w:val="16"/>
      </w:rPr>
      <w:t xml:space="preserve">  </w:t>
    </w:r>
    <w:r w:rsidR="00B47245">
      <w:rPr>
        <w:rFonts w:ascii="Calibri" w:hAnsi="Calibri" w:cs="Calibri"/>
        <w:sz w:val="16"/>
      </w:rPr>
      <w:t xml:space="preserve">     </w:t>
    </w:r>
    <w:r w:rsidR="005C2995">
      <w:rPr>
        <w:rFonts w:ascii="Calibri" w:hAnsi="Calibri" w:cs="Calibri"/>
        <w:sz w:val="16"/>
      </w:rPr>
      <w:t xml:space="preserve">          </w:t>
    </w:r>
    <w:r w:rsidRPr="00D27809">
      <w:rPr>
        <w:rFonts w:ascii="Calibri" w:hAnsi="Calibri" w:cs="Calibri"/>
        <w:sz w:val="16"/>
      </w:rPr>
      <w:t>RAZPISNA DOKUMENTACIJA</w:t>
    </w:r>
    <w:r w:rsidR="00B47245">
      <w:rPr>
        <w:rFonts w:ascii="Calibri" w:hAnsi="Calibri" w:cs="Calibri"/>
        <w:sz w:val="16"/>
      </w:rPr>
      <w:t xml:space="preserve"> 202</w:t>
    </w:r>
    <w:r w:rsidR="00B67023">
      <w:rPr>
        <w:rFonts w:ascii="Calibri" w:hAnsi="Calibri" w:cs="Calibri"/>
        <w:sz w:val="16"/>
      </w:rPr>
      <w:t>6</w:t>
    </w:r>
  </w:p>
  <w:p w14:paraId="773B06B5" w14:textId="77777777" w:rsidR="00BD3843" w:rsidRDefault="00BD38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8C8"/>
    <w:multiLevelType w:val="hybridMultilevel"/>
    <w:tmpl w:val="A37AFAB2"/>
    <w:lvl w:ilvl="0" w:tplc="EFD693A0">
      <w:start w:val="1"/>
      <w:numFmt w:val="bullet"/>
      <w:lvlText w:val="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665F"/>
    <w:multiLevelType w:val="hybridMultilevel"/>
    <w:tmpl w:val="6B3EA20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333E2"/>
    <w:multiLevelType w:val="hybridMultilevel"/>
    <w:tmpl w:val="DAB047AE"/>
    <w:lvl w:ilvl="0" w:tplc="106C6F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37772"/>
    <w:multiLevelType w:val="hybridMultilevel"/>
    <w:tmpl w:val="73C0EAE4"/>
    <w:lvl w:ilvl="0" w:tplc="A1DC03A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DFD"/>
    <w:multiLevelType w:val="hybridMultilevel"/>
    <w:tmpl w:val="C76C252C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5" w15:restartNumberingAfterBreak="0">
    <w:nsid w:val="38A54221"/>
    <w:multiLevelType w:val="hybridMultilevel"/>
    <w:tmpl w:val="63926830"/>
    <w:lvl w:ilvl="0" w:tplc="EFD693A0">
      <w:start w:val="1"/>
      <w:numFmt w:val="bullet"/>
      <w:lvlText w:val="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 w:tplc="98CC3A04">
      <w:start w:val="2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/>
        <w:sz w:val="28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35E42"/>
    <w:multiLevelType w:val="hybridMultilevel"/>
    <w:tmpl w:val="C16A9C78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7" w15:restartNumberingAfterBreak="0">
    <w:nsid w:val="45702902"/>
    <w:multiLevelType w:val="hybridMultilevel"/>
    <w:tmpl w:val="D4148FE6"/>
    <w:lvl w:ilvl="0" w:tplc="1884D33C">
      <w:start w:val="13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32579"/>
    <w:multiLevelType w:val="hybridMultilevel"/>
    <w:tmpl w:val="AD16C5B4"/>
    <w:lvl w:ilvl="0" w:tplc="C8249048">
      <w:start w:val="1"/>
      <w:numFmt w:val="bullet"/>
      <w:lvlText w:val="o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54293"/>
    <w:multiLevelType w:val="hybridMultilevel"/>
    <w:tmpl w:val="6714E3E0"/>
    <w:lvl w:ilvl="0" w:tplc="8B223988">
      <w:start w:val="2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502A6"/>
    <w:multiLevelType w:val="hybridMultilevel"/>
    <w:tmpl w:val="CB2E2F5E"/>
    <w:lvl w:ilvl="0" w:tplc="ACA83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C25DC">
      <w:numFmt w:val="none"/>
      <w:lvlText w:val=""/>
      <w:lvlJc w:val="left"/>
      <w:pPr>
        <w:tabs>
          <w:tab w:val="num" w:pos="360"/>
        </w:tabs>
      </w:pPr>
    </w:lvl>
    <w:lvl w:ilvl="2" w:tplc="E83CED3A">
      <w:numFmt w:val="none"/>
      <w:lvlText w:val=""/>
      <w:lvlJc w:val="left"/>
      <w:pPr>
        <w:tabs>
          <w:tab w:val="num" w:pos="360"/>
        </w:tabs>
      </w:pPr>
    </w:lvl>
    <w:lvl w:ilvl="3" w:tplc="4DC26470">
      <w:numFmt w:val="none"/>
      <w:lvlText w:val=""/>
      <w:lvlJc w:val="left"/>
      <w:pPr>
        <w:tabs>
          <w:tab w:val="num" w:pos="360"/>
        </w:tabs>
      </w:pPr>
    </w:lvl>
    <w:lvl w:ilvl="4" w:tplc="9D288E16">
      <w:numFmt w:val="none"/>
      <w:lvlText w:val=""/>
      <w:lvlJc w:val="left"/>
      <w:pPr>
        <w:tabs>
          <w:tab w:val="num" w:pos="360"/>
        </w:tabs>
      </w:pPr>
    </w:lvl>
    <w:lvl w:ilvl="5" w:tplc="728243EC">
      <w:numFmt w:val="none"/>
      <w:lvlText w:val=""/>
      <w:lvlJc w:val="left"/>
      <w:pPr>
        <w:tabs>
          <w:tab w:val="num" w:pos="360"/>
        </w:tabs>
      </w:pPr>
    </w:lvl>
    <w:lvl w:ilvl="6" w:tplc="1B3C1644">
      <w:numFmt w:val="none"/>
      <w:lvlText w:val=""/>
      <w:lvlJc w:val="left"/>
      <w:pPr>
        <w:tabs>
          <w:tab w:val="num" w:pos="360"/>
        </w:tabs>
      </w:pPr>
    </w:lvl>
    <w:lvl w:ilvl="7" w:tplc="78D63996">
      <w:numFmt w:val="none"/>
      <w:lvlText w:val=""/>
      <w:lvlJc w:val="left"/>
      <w:pPr>
        <w:tabs>
          <w:tab w:val="num" w:pos="360"/>
        </w:tabs>
      </w:pPr>
    </w:lvl>
    <w:lvl w:ilvl="8" w:tplc="8D4289B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AF33011"/>
    <w:multiLevelType w:val="hybridMultilevel"/>
    <w:tmpl w:val="BBE01F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83BD3"/>
    <w:multiLevelType w:val="hybridMultilevel"/>
    <w:tmpl w:val="C4D47B14"/>
    <w:lvl w:ilvl="0" w:tplc="10141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759DF"/>
    <w:multiLevelType w:val="hybridMultilevel"/>
    <w:tmpl w:val="0B063CE0"/>
    <w:lvl w:ilvl="0" w:tplc="BD7238B4">
      <w:start w:val="3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1" w:tplc="B9E61B90">
      <w:numFmt w:val="none"/>
      <w:lvlText w:val=""/>
      <w:lvlJc w:val="left"/>
      <w:pPr>
        <w:tabs>
          <w:tab w:val="num" w:pos="360"/>
        </w:tabs>
      </w:pPr>
    </w:lvl>
    <w:lvl w:ilvl="2" w:tplc="C65C368C">
      <w:numFmt w:val="none"/>
      <w:lvlText w:val=""/>
      <w:lvlJc w:val="left"/>
      <w:pPr>
        <w:tabs>
          <w:tab w:val="num" w:pos="360"/>
        </w:tabs>
      </w:pPr>
    </w:lvl>
    <w:lvl w:ilvl="3" w:tplc="F10606C0">
      <w:numFmt w:val="none"/>
      <w:lvlText w:val=""/>
      <w:lvlJc w:val="left"/>
      <w:pPr>
        <w:tabs>
          <w:tab w:val="num" w:pos="360"/>
        </w:tabs>
      </w:pPr>
    </w:lvl>
    <w:lvl w:ilvl="4" w:tplc="2D5A4386">
      <w:numFmt w:val="none"/>
      <w:lvlText w:val=""/>
      <w:lvlJc w:val="left"/>
      <w:pPr>
        <w:tabs>
          <w:tab w:val="num" w:pos="360"/>
        </w:tabs>
      </w:pPr>
    </w:lvl>
    <w:lvl w:ilvl="5" w:tplc="D0D4E3B6">
      <w:numFmt w:val="none"/>
      <w:lvlText w:val=""/>
      <w:lvlJc w:val="left"/>
      <w:pPr>
        <w:tabs>
          <w:tab w:val="num" w:pos="360"/>
        </w:tabs>
      </w:pPr>
    </w:lvl>
    <w:lvl w:ilvl="6" w:tplc="3A4280AE">
      <w:numFmt w:val="none"/>
      <w:lvlText w:val=""/>
      <w:lvlJc w:val="left"/>
      <w:pPr>
        <w:tabs>
          <w:tab w:val="num" w:pos="360"/>
        </w:tabs>
      </w:pPr>
    </w:lvl>
    <w:lvl w:ilvl="7" w:tplc="2806B202">
      <w:numFmt w:val="none"/>
      <w:lvlText w:val=""/>
      <w:lvlJc w:val="left"/>
      <w:pPr>
        <w:tabs>
          <w:tab w:val="num" w:pos="360"/>
        </w:tabs>
      </w:pPr>
    </w:lvl>
    <w:lvl w:ilvl="8" w:tplc="87F2E41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E234A5D"/>
    <w:multiLevelType w:val="hybridMultilevel"/>
    <w:tmpl w:val="B22E171E"/>
    <w:lvl w:ilvl="0" w:tplc="CFC2DB7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2856">
    <w:abstractNumId w:val="0"/>
  </w:num>
  <w:num w:numId="2" w16cid:durableId="1096630998">
    <w:abstractNumId w:val="5"/>
  </w:num>
  <w:num w:numId="3" w16cid:durableId="1109541534">
    <w:abstractNumId w:val="13"/>
  </w:num>
  <w:num w:numId="4" w16cid:durableId="1946305897">
    <w:abstractNumId w:val="10"/>
  </w:num>
  <w:num w:numId="5" w16cid:durableId="207032340">
    <w:abstractNumId w:val="7"/>
  </w:num>
  <w:num w:numId="6" w16cid:durableId="2127501698">
    <w:abstractNumId w:val="9"/>
  </w:num>
  <w:num w:numId="7" w16cid:durableId="1199203926">
    <w:abstractNumId w:val="12"/>
  </w:num>
  <w:num w:numId="8" w16cid:durableId="1258179073">
    <w:abstractNumId w:val="8"/>
  </w:num>
  <w:num w:numId="9" w16cid:durableId="1354764519">
    <w:abstractNumId w:val="4"/>
  </w:num>
  <w:num w:numId="10" w16cid:durableId="322242640">
    <w:abstractNumId w:val="6"/>
  </w:num>
  <w:num w:numId="11" w16cid:durableId="377704648">
    <w:abstractNumId w:val="14"/>
  </w:num>
  <w:num w:numId="12" w16cid:durableId="1409578688">
    <w:abstractNumId w:val="1"/>
  </w:num>
  <w:num w:numId="13" w16cid:durableId="2133554913">
    <w:abstractNumId w:val="3"/>
  </w:num>
  <w:num w:numId="14" w16cid:durableId="1757169177">
    <w:abstractNumId w:val="2"/>
  </w:num>
  <w:num w:numId="15" w16cid:durableId="2140024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80"/>
    <w:rsid w:val="00043BFF"/>
    <w:rsid w:val="00060849"/>
    <w:rsid w:val="0006137F"/>
    <w:rsid w:val="000A6B8D"/>
    <w:rsid w:val="00137C7A"/>
    <w:rsid w:val="001A38F4"/>
    <w:rsid w:val="001B37E6"/>
    <w:rsid w:val="001B3C10"/>
    <w:rsid w:val="001C2720"/>
    <w:rsid w:val="00233380"/>
    <w:rsid w:val="00277A56"/>
    <w:rsid w:val="00287211"/>
    <w:rsid w:val="002901CD"/>
    <w:rsid w:val="002A4547"/>
    <w:rsid w:val="002B3A48"/>
    <w:rsid w:val="002C7BF0"/>
    <w:rsid w:val="002F29DF"/>
    <w:rsid w:val="00302DEB"/>
    <w:rsid w:val="00345851"/>
    <w:rsid w:val="00362CB2"/>
    <w:rsid w:val="00397368"/>
    <w:rsid w:val="003973DF"/>
    <w:rsid w:val="003A1937"/>
    <w:rsid w:val="003C6D7D"/>
    <w:rsid w:val="003F1722"/>
    <w:rsid w:val="00401D7F"/>
    <w:rsid w:val="00411782"/>
    <w:rsid w:val="00414C1E"/>
    <w:rsid w:val="00424EA3"/>
    <w:rsid w:val="00426256"/>
    <w:rsid w:val="00431055"/>
    <w:rsid w:val="00445F63"/>
    <w:rsid w:val="00447917"/>
    <w:rsid w:val="00480B88"/>
    <w:rsid w:val="00524FA1"/>
    <w:rsid w:val="0055149E"/>
    <w:rsid w:val="0056460F"/>
    <w:rsid w:val="0057648C"/>
    <w:rsid w:val="0057728C"/>
    <w:rsid w:val="005A702A"/>
    <w:rsid w:val="005C2995"/>
    <w:rsid w:val="005D5737"/>
    <w:rsid w:val="00615105"/>
    <w:rsid w:val="00632445"/>
    <w:rsid w:val="00667EC6"/>
    <w:rsid w:val="00681E01"/>
    <w:rsid w:val="0068611B"/>
    <w:rsid w:val="00687EAD"/>
    <w:rsid w:val="00695FC8"/>
    <w:rsid w:val="006D7786"/>
    <w:rsid w:val="0070402D"/>
    <w:rsid w:val="0070636A"/>
    <w:rsid w:val="00707A72"/>
    <w:rsid w:val="00724178"/>
    <w:rsid w:val="00742D4A"/>
    <w:rsid w:val="00747442"/>
    <w:rsid w:val="00765695"/>
    <w:rsid w:val="00780031"/>
    <w:rsid w:val="007960A8"/>
    <w:rsid w:val="007B44FE"/>
    <w:rsid w:val="007F4048"/>
    <w:rsid w:val="0081123E"/>
    <w:rsid w:val="00811FA3"/>
    <w:rsid w:val="008263BA"/>
    <w:rsid w:val="008415D1"/>
    <w:rsid w:val="00857E5D"/>
    <w:rsid w:val="00872DDD"/>
    <w:rsid w:val="00877B05"/>
    <w:rsid w:val="0088233D"/>
    <w:rsid w:val="008C13C6"/>
    <w:rsid w:val="00906220"/>
    <w:rsid w:val="00962EF3"/>
    <w:rsid w:val="0098205F"/>
    <w:rsid w:val="009938B8"/>
    <w:rsid w:val="009C14D5"/>
    <w:rsid w:val="009C6812"/>
    <w:rsid w:val="00A22466"/>
    <w:rsid w:val="00A36B68"/>
    <w:rsid w:val="00A42867"/>
    <w:rsid w:val="00A46F6D"/>
    <w:rsid w:val="00A67275"/>
    <w:rsid w:val="00AA5DB5"/>
    <w:rsid w:val="00AB3029"/>
    <w:rsid w:val="00AC4E87"/>
    <w:rsid w:val="00B064C4"/>
    <w:rsid w:val="00B21623"/>
    <w:rsid w:val="00B47245"/>
    <w:rsid w:val="00B67023"/>
    <w:rsid w:val="00B90727"/>
    <w:rsid w:val="00BB0DBD"/>
    <w:rsid w:val="00BB3E7D"/>
    <w:rsid w:val="00BC4FFA"/>
    <w:rsid w:val="00BC6AF5"/>
    <w:rsid w:val="00BD3843"/>
    <w:rsid w:val="00BD55D8"/>
    <w:rsid w:val="00BE7594"/>
    <w:rsid w:val="00BF7706"/>
    <w:rsid w:val="00C03E33"/>
    <w:rsid w:val="00C0742C"/>
    <w:rsid w:val="00C2182D"/>
    <w:rsid w:val="00C378C8"/>
    <w:rsid w:val="00C47ACA"/>
    <w:rsid w:val="00C57D4D"/>
    <w:rsid w:val="00CF7545"/>
    <w:rsid w:val="00D06ADF"/>
    <w:rsid w:val="00D16D8A"/>
    <w:rsid w:val="00D27809"/>
    <w:rsid w:val="00D34A5C"/>
    <w:rsid w:val="00D46E97"/>
    <w:rsid w:val="00D95843"/>
    <w:rsid w:val="00D95BFF"/>
    <w:rsid w:val="00DA00DF"/>
    <w:rsid w:val="00DA7769"/>
    <w:rsid w:val="00DC5339"/>
    <w:rsid w:val="00DD5BB3"/>
    <w:rsid w:val="00DE350E"/>
    <w:rsid w:val="00E04CF5"/>
    <w:rsid w:val="00E21A24"/>
    <w:rsid w:val="00E24F74"/>
    <w:rsid w:val="00E527B6"/>
    <w:rsid w:val="00E61307"/>
    <w:rsid w:val="00E65D11"/>
    <w:rsid w:val="00E67E11"/>
    <w:rsid w:val="00EB7A42"/>
    <w:rsid w:val="00ED2381"/>
    <w:rsid w:val="00ED71BE"/>
    <w:rsid w:val="00F06732"/>
    <w:rsid w:val="00F1166F"/>
    <w:rsid w:val="00F544EB"/>
    <w:rsid w:val="00F77D87"/>
    <w:rsid w:val="00FB0A44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35D1F"/>
  <w15:chartTrackingRefBased/>
  <w15:docId w15:val="{71B0BD71-A975-4B64-B616-D19A27ED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3380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-zamik">
    <w:name w:val="Body Text Indent"/>
    <w:basedOn w:val="Navaden"/>
    <w:rsid w:val="00233380"/>
    <w:pPr>
      <w:ind w:left="360"/>
    </w:pPr>
    <w:rPr>
      <w:szCs w:val="20"/>
    </w:rPr>
  </w:style>
  <w:style w:type="paragraph" w:styleId="Telobesedila3">
    <w:name w:val="Body Text 3"/>
    <w:basedOn w:val="Navaden"/>
    <w:rsid w:val="00233380"/>
    <w:rPr>
      <w:b/>
      <w:bCs/>
      <w:sz w:val="28"/>
    </w:rPr>
  </w:style>
  <w:style w:type="paragraph" w:styleId="Telobesedila2">
    <w:name w:val="Body Text 2"/>
    <w:basedOn w:val="Navaden"/>
    <w:rsid w:val="00233380"/>
    <w:pPr>
      <w:jc w:val="both"/>
    </w:pPr>
    <w:rPr>
      <w:sz w:val="22"/>
      <w:szCs w:val="20"/>
    </w:rPr>
  </w:style>
  <w:style w:type="paragraph" w:styleId="Telobesedila">
    <w:name w:val="Body Text"/>
    <w:basedOn w:val="Navaden"/>
    <w:rsid w:val="00233380"/>
    <w:pPr>
      <w:jc w:val="both"/>
    </w:pPr>
  </w:style>
  <w:style w:type="paragraph" w:styleId="Glava">
    <w:name w:val="header"/>
    <w:basedOn w:val="Navaden"/>
    <w:rsid w:val="00233380"/>
    <w:pPr>
      <w:tabs>
        <w:tab w:val="center" w:pos="4536"/>
        <w:tab w:val="right" w:pos="9072"/>
      </w:tabs>
    </w:pPr>
    <w:rPr>
      <w:szCs w:val="20"/>
    </w:rPr>
  </w:style>
  <w:style w:type="paragraph" w:styleId="Noga">
    <w:name w:val="footer"/>
    <w:basedOn w:val="Navaden"/>
    <w:rsid w:val="00233380"/>
    <w:pPr>
      <w:tabs>
        <w:tab w:val="center" w:pos="4536"/>
        <w:tab w:val="right" w:pos="9072"/>
      </w:tabs>
    </w:pPr>
  </w:style>
  <w:style w:type="table" w:styleId="Tabela-mrea">
    <w:name w:val="Tabela - mreža"/>
    <w:basedOn w:val="Navadnatabela"/>
    <w:rsid w:val="0023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233380"/>
  </w:style>
  <w:style w:type="character" w:styleId="Hiperpovezava">
    <w:name w:val="Hyperlink"/>
    <w:rsid w:val="002C7BF0"/>
    <w:rPr>
      <w:color w:val="0000FF"/>
      <w:u w:val="single"/>
    </w:rPr>
  </w:style>
  <w:style w:type="paragraph" w:styleId="Besedilooblaka">
    <w:name w:val="Balloon Text"/>
    <w:basedOn w:val="Navaden"/>
    <w:semiHidden/>
    <w:rsid w:val="00302DEB"/>
    <w:rPr>
      <w:rFonts w:ascii="Tahoma" w:hAnsi="Tahoma" w:cs="Tahoma"/>
      <w:sz w:val="16"/>
      <w:szCs w:val="16"/>
    </w:rPr>
  </w:style>
  <w:style w:type="paragraph" w:customStyle="1" w:styleId="Odstavek">
    <w:name w:val="Odstavek"/>
    <w:basedOn w:val="Navaden"/>
    <w:link w:val="OdstavekZnak"/>
    <w:qFormat/>
    <w:rsid w:val="00447917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447917"/>
    <w:rPr>
      <w:rFonts w:ascii="Arial" w:hAnsi="Arial"/>
      <w:sz w:val="22"/>
      <w:szCs w:val="22"/>
      <w:lang w:val="x-none" w:eastAsia="x-none"/>
    </w:rPr>
  </w:style>
  <w:style w:type="paragraph" w:customStyle="1" w:styleId="ManualNumPar1">
    <w:name w:val="Manual NumPar 1"/>
    <w:basedOn w:val="Navaden"/>
    <w:next w:val="Navaden"/>
    <w:rsid w:val="00447917"/>
    <w:pPr>
      <w:spacing w:before="120" w:after="120"/>
      <w:ind w:left="850" w:hanging="850"/>
      <w:jc w:val="both"/>
    </w:pPr>
    <w:rPr>
      <w:lang w:eastAsia="en-GB"/>
    </w:rPr>
  </w:style>
  <w:style w:type="paragraph" w:customStyle="1" w:styleId="vrstapredpisa">
    <w:name w:val="vrstapredpisa"/>
    <w:basedOn w:val="Navaden"/>
    <w:rsid w:val="002B3A48"/>
    <w:pPr>
      <w:spacing w:before="100" w:beforeAutospacing="1" w:after="100" w:afterAutospacing="1"/>
    </w:pPr>
  </w:style>
  <w:style w:type="paragraph" w:customStyle="1" w:styleId="naslovpredpisa">
    <w:name w:val="naslovpredpisa"/>
    <w:basedOn w:val="Navaden"/>
    <w:rsid w:val="002B3A4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B3A48"/>
  </w:style>
  <w:style w:type="paragraph" w:styleId="Odstavekseznama">
    <w:name w:val="List Paragraph"/>
    <w:basedOn w:val="Navaden"/>
    <w:uiPriority w:val="34"/>
    <w:qFormat/>
    <w:rsid w:val="00AC4E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11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1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51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7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47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1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vske-toplice.si/" TargetMode="External"/><Relationship Id="rId13" Type="http://schemas.openxmlformats.org/officeDocument/2006/relationships/hyperlink" Target="http://www.uradni-list.si/1/objava.jsp?sop=2016-01-116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radni-list.si/1/objava.jsp?sop=2015-01-384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5-01-009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jda.lipic.prosic@moravske-toplice.si" TargetMode="External"/><Relationship Id="rId10" Type="http://schemas.openxmlformats.org/officeDocument/2006/relationships/hyperlink" Target="http://www.uradni-list.si/1/objava.jsp?sop=2015-01-005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4-01-3638" TargetMode="External"/><Relationship Id="rId14" Type="http://schemas.openxmlformats.org/officeDocument/2006/relationships/hyperlink" Target="http://www.moravske-topli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POVABILO K ODDAJI VLOGE</vt:lpstr>
    </vt:vector>
  </TitlesOfParts>
  <Company/>
  <LinksUpToDate>false</LinksUpToDate>
  <CharactersWithSpaces>11607</CharactersWithSpaces>
  <SharedDoc>false</SharedDoc>
  <HLinks>
    <vt:vector size="48" baseType="variant">
      <vt:variant>
        <vt:i4>3014732</vt:i4>
      </vt:variant>
      <vt:variant>
        <vt:i4>21</vt:i4>
      </vt:variant>
      <vt:variant>
        <vt:i4>0</vt:i4>
      </vt:variant>
      <vt:variant>
        <vt:i4>5</vt:i4>
      </vt:variant>
      <vt:variant>
        <vt:lpwstr>mailto:majda.lipic.prosic@moravske-toplice.si</vt:lpwstr>
      </vt:variant>
      <vt:variant>
        <vt:lpwstr/>
      </vt:variant>
      <vt:variant>
        <vt:i4>2293811</vt:i4>
      </vt:variant>
      <vt:variant>
        <vt:i4>18</vt:i4>
      </vt:variant>
      <vt:variant>
        <vt:i4>0</vt:i4>
      </vt:variant>
      <vt:variant>
        <vt:i4>5</vt:i4>
      </vt:variant>
      <vt:variant>
        <vt:lpwstr>http://www.moravske-toplice.si/</vt:lpwstr>
      </vt:variant>
      <vt:variant>
        <vt:lpwstr/>
      </vt:variant>
      <vt:variant>
        <vt:i4>7405615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http://www.uradni-list.si/1/objava.jsp?sop=2016-01-1169</vt:lpwstr>
      </vt:variant>
      <vt:variant>
        <vt:lpwstr/>
      </vt:variant>
      <vt:variant>
        <vt:i4>7405605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http://www.uradni-list.si/1/objava.jsp?sop=2015-01-3844</vt:lpwstr>
      </vt:variant>
      <vt:variant>
        <vt:lpwstr/>
      </vt:variant>
      <vt:variant>
        <vt:i4>8323117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http://www.uradni-list.si/1/objava.jsp?sop=2015-01-0098</vt:lpwstr>
      </vt:variant>
      <vt:variant>
        <vt:lpwstr/>
      </vt:variant>
      <vt:variant>
        <vt:i4>7536685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http://www.uradni-list.si/1/objava.jsp?sop=2015-01-0051</vt:lpwstr>
      </vt:variant>
      <vt:variant>
        <vt:lpwstr/>
      </vt:variant>
      <vt:variant>
        <vt:i4>7733290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http://www.uradni-list.si/1/objava.jsp?sop=2014-01-3638</vt:lpwstr>
      </vt:variant>
      <vt:variant>
        <vt:lpwstr/>
      </vt:variant>
      <vt:variant>
        <vt:i4>2293811</vt:i4>
      </vt:variant>
      <vt:variant>
        <vt:i4>0</vt:i4>
      </vt:variant>
      <vt:variant>
        <vt:i4>0</vt:i4>
      </vt:variant>
      <vt:variant>
        <vt:i4>5</vt:i4>
      </vt:variant>
      <vt:variant>
        <vt:lpwstr>http://www.moravske-toplice.si/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POVABILO K ODDAJI VLOGE</dc:title>
  <dc:subject/>
  <dc:creator>Majda Lipič Prosič</dc:creator>
  <cp:keywords/>
  <cp:lastModifiedBy>Majda Lipič Prosič</cp:lastModifiedBy>
  <cp:revision>2</cp:revision>
  <cp:lastPrinted>2016-06-30T12:04:00Z</cp:lastPrinted>
  <dcterms:created xsi:type="dcterms:W3CDTF">2026-05-22T11:19:00Z</dcterms:created>
  <dcterms:modified xsi:type="dcterms:W3CDTF">2026-05-22T11:19:00Z</dcterms:modified>
</cp:coreProperties>
</file>